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D9" w:rsidRDefault="00ED45D9" w:rsidP="000B1AA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36C2F" w:rsidRDefault="00C36C2F" w:rsidP="000B1AA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6C2F">
        <w:rPr>
          <w:b/>
          <w:bCs/>
          <w:sz w:val="28"/>
          <w:szCs w:val="28"/>
        </w:rPr>
        <w:t xml:space="preserve">Публичная кадастровая карта - полезный инструмент для получения </w:t>
      </w:r>
      <w:r w:rsidRPr="00D531D1">
        <w:rPr>
          <w:b/>
          <w:bCs/>
          <w:sz w:val="28"/>
          <w:szCs w:val="28"/>
        </w:rPr>
        <w:t>информации о недвижимости</w:t>
      </w:r>
    </w:p>
    <w:p w:rsidR="00C9630B" w:rsidRDefault="00C9630B" w:rsidP="00C9630B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9630B">
        <w:rPr>
          <w:b/>
          <w:bCs/>
          <w:sz w:val="28"/>
          <w:szCs w:val="28"/>
        </w:rPr>
        <w:t xml:space="preserve">На </w:t>
      </w:r>
      <w:hyperlink r:id="rId8" w:history="1">
        <w:r w:rsidRPr="00C9630B">
          <w:rPr>
            <w:rStyle w:val="a4"/>
            <w:b/>
            <w:bCs/>
            <w:sz w:val="28"/>
            <w:szCs w:val="28"/>
          </w:rPr>
          <w:t>сайте</w:t>
        </w:r>
      </w:hyperlink>
      <w:r w:rsidRPr="00C9630B">
        <w:rPr>
          <w:b/>
          <w:bCs/>
          <w:sz w:val="28"/>
          <w:szCs w:val="28"/>
        </w:rPr>
        <w:t xml:space="preserve"> Росреестра реализованы сервисы, которые помогают пользователям оперативно получать необходимую и актуальную информацию об объектах недвижимости. Один из таких </w:t>
      </w:r>
      <w:hyperlink r:id="rId9" w:history="1">
        <w:r w:rsidRPr="00C9630B">
          <w:rPr>
            <w:rStyle w:val="a4"/>
            <w:b/>
            <w:bCs/>
            <w:sz w:val="28"/>
            <w:szCs w:val="28"/>
          </w:rPr>
          <w:t>сервисов</w:t>
        </w:r>
      </w:hyperlink>
      <w:r w:rsidRPr="00C9630B">
        <w:rPr>
          <w:b/>
          <w:bCs/>
          <w:sz w:val="28"/>
          <w:szCs w:val="28"/>
        </w:rPr>
        <w:t xml:space="preserve"> </w:t>
      </w:r>
      <w:r w:rsidR="00AD5F1C" w:rsidRPr="00C85417">
        <w:rPr>
          <w:bCs/>
          <w:sz w:val="28"/>
          <w:szCs w:val="28"/>
        </w:rPr>
        <w:t>−</w:t>
      </w:r>
      <w:r w:rsidRPr="00C9630B">
        <w:rPr>
          <w:b/>
          <w:bCs/>
          <w:sz w:val="28"/>
          <w:szCs w:val="28"/>
        </w:rPr>
        <w:t xml:space="preserve"> Публичная кадастровая карта.</w:t>
      </w:r>
    </w:p>
    <w:p w:rsidR="00D531D1" w:rsidRPr="00C85417" w:rsidRDefault="00D531D1" w:rsidP="00D531D1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C85417">
        <w:rPr>
          <w:bCs/>
          <w:sz w:val="28"/>
          <w:szCs w:val="28"/>
        </w:rPr>
        <w:t>Публичная кадастровая карта − это общедоступный информационный сервис,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</w:t>
      </w:r>
    </w:p>
    <w:p w:rsidR="00AD5F1C" w:rsidRDefault="00F25BFF" w:rsidP="00AD5F1C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059E9">
        <w:rPr>
          <w:bCs/>
          <w:i/>
          <w:sz w:val="28"/>
          <w:szCs w:val="28"/>
        </w:rPr>
        <w:t xml:space="preserve">Сервис находится в свободном доступе и ведется в соответствии с принципами открытости и доступности. </w:t>
      </w:r>
      <w:r w:rsidR="00AD5F1C">
        <w:rPr>
          <w:bCs/>
          <w:i/>
          <w:sz w:val="28"/>
          <w:szCs w:val="28"/>
        </w:rPr>
        <w:t>П</w:t>
      </w:r>
      <w:r w:rsidRPr="009059E9">
        <w:rPr>
          <w:bCs/>
          <w:i/>
          <w:sz w:val="28"/>
          <w:szCs w:val="28"/>
        </w:rPr>
        <w:t>ользователям не нужно регистрироваться на сайте Росреестра или госуслугах, подавать запросы или вносить плату. Карта доступна в режиме 24/7, функционал ее постоянно дополняется</w:t>
      </w:r>
      <w:r>
        <w:rPr>
          <w:bCs/>
          <w:sz w:val="28"/>
          <w:szCs w:val="28"/>
        </w:rPr>
        <w:t>»,</w:t>
      </w:r>
      <w:r w:rsidRPr="00372DC1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– </w:t>
      </w:r>
      <w:r w:rsidR="00AD5F1C">
        <w:rPr>
          <w:bCs/>
          <w:sz w:val="28"/>
          <w:szCs w:val="28"/>
        </w:rPr>
        <w:t>прокомментировал</w:t>
      </w:r>
      <w:r w:rsidRPr="00790A84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Роскадастра</w:t>
      </w:r>
      <w:r w:rsidRPr="00790A84">
        <w:rPr>
          <w:b/>
          <w:bCs/>
          <w:sz w:val="28"/>
          <w:szCs w:val="28"/>
        </w:rPr>
        <w:t xml:space="preserve"> по Республике Адыгея Аюб Хуако</w:t>
      </w:r>
      <w:r>
        <w:rPr>
          <w:b/>
          <w:bCs/>
          <w:sz w:val="28"/>
          <w:szCs w:val="28"/>
        </w:rPr>
        <w:t>.</w:t>
      </w:r>
      <w:r w:rsidR="00AD5F1C" w:rsidRPr="00AD5F1C">
        <w:rPr>
          <w:bCs/>
          <w:sz w:val="28"/>
          <w:szCs w:val="28"/>
        </w:rPr>
        <w:t xml:space="preserve"> </w:t>
      </w:r>
    </w:p>
    <w:p w:rsidR="00AD5F1C" w:rsidRPr="00372DC1" w:rsidRDefault="00AD5F1C" w:rsidP="00AD5F1C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372DC1">
        <w:rPr>
          <w:bCs/>
          <w:sz w:val="28"/>
          <w:szCs w:val="28"/>
        </w:rPr>
        <w:t>Публичная карта содержит информацию не только в текстовой, но</w:t>
      </w:r>
      <w:r>
        <w:rPr>
          <w:bCs/>
          <w:sz w:val="28"/>
          <w:szCs w:val="28"/>
        </w:rPr>
        <w:t xml:space="preserve"> и в графической форме. Н</w:t>
      </w:r>
      <w:r w:rsidRPr="00372DC1">
        <w:rPr>
          <w:bCs/>
          <w:sz w:val="28"/>
          <w:szCs w:val="28"/>
        </w:rPr>
        <w:t xml:space="preserve">а ней можно наглядно увидеть расположение объекта недвижимости (земельного участка, здания) в кадастровом квартале, относительно соседних объектов недвижимости. Также возможно определить, входит ли земельный участок в границы зоны с особыми условиями использования территории, территориальной зоны, особо </w:t>
      </w:r>
      <w:r w:rsidRPr="00372DC1">
        <w:rPr>
          <w:bCs/>
          <w:sz w:val="28"/>
          <w:szCs w:val="28"/>
        </w:rPr>
        <w:lastRenderedPageBreak/>
        <w:t>охраняемой природной территории, территории объекта культурного наследия, и т.д.</w:t>
      </w:r>
      <w:r>
        <w:rPr>
          <w:bCs/>
          <w:sz w:val="28"/>
          <w:szCs w:val="28"/>
        </w:rPr>
        <w:t xml:space="preserve"> С помощью настройки слоя «ц</w:t>
      </w:r>
      <w:r w:rsidRPr="00372DC1">
        <w:rPr>
          <w:bCs/>
          <w:sz w:val="28"/>
          <w:szCs w:val="28"/>
        </w:rPr>
        <w:t>ифровые ортофотопланы</w:t>
      </w:r>
      <w:r>
        <w:rPr>
          <w:bCs/>
          <w:sz w:val="28"/>
          <w:szCs w:val="28"/>
        </w:rPr>
        <w:t xml:space="preserve">» можно </w:t>
      </w:r>
      <w:r w:rsidRPr="00372DC1">
        <w:rPr>
          <w:bCs/>
          <w:sz w:val="28"/>
          <w:szCs w:val="28"/>
        </w:rPr>
        <w:t>наглядно увидеть фото местности.</w:t>
      </w:r>
    </w:p>
    <w:p w:rsidR="000F190D" w:rsidRDefault="000F190D" w:rsidP="00AD5F1C">
      <w:pPr>
        <w:pStyle w:val="a3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531D1">
        <w:rPr>
          <w:bCs/>
          <w:i/>
          <w:sz w:val="28"/>
          <w:szCs w:val="28"/>
        </w:rPr>
        <w:t>«</w:t>
      </w:r>
      <w:r w:rsidR="00AD5F1C" w:rsidRPr="00D531D1">
        <w:rPr>
          <w:bCs/>
          <w:i/>
          <w:sz w:val="28"/>
          <w:szCs w:val="28"/>
        </w:rPr>
        <w:t xml:space="preserve">На </w:t>
      </w:r>
      <w:r w:rsidR="00AD5F1C">
        <w:rPr>
          <w:bCs/>
          <w:i/>
          <w:sz w:val="28"/>
          <w:szCs w:val="28"/>
        </w:rPr>
        <w:t>П</w:t>
      </w:r>
      <w:r w:rsidR="00AD5F1C" w:rsidRPr="00D531D1">
        <w:rPr>
          <w:bCs/>
          <w:i/>
          <w:sz w:val="28"/>
          <w:szCs w:val="28"/>
        </w:rPr>
        <w:t>убличной кадастровой карте также представлен сервис «Земля для стройки», с помощью котор</w:t>
      </w:r>
      <w:r w:rsidR="00AD5F1C">
        <w:rPr>
          <w:bCs/>
          <w:i/>
          <w:sz w:val="28"/>
          <w:szCs w:val="28"/>
        </w:rPr>
        <w:t>ого</w:t>
      </w:r>
      <w:r w:rsidR="00AD5F1C" w:rsidRPr="00D531D1">
        <w:rPr>
          <w:bCs/>
          <w:i/>
          <w:sz w:val="28"/>
          <w:szCs w:val="28"/>
        </w:rPr>
        <w:t xml:space="preserve"> </w:t>
      </w:r>
      <w:r w:rsidR="00AD5F1C">
        <w:rPr>
          <w:bCs/>
          <w:i/>
          <w:sz w:val="28"/>
          <w:szCs w:val="28"/>
        </w:rPr>
        <w:t>можно</w:t>
      </w:r>
      <w:r w:rsidR="00AD5F1C" w:rsidRPr="00D531D1">
        <w:rPr>
          <w:bCs/>
          <w:i/>
          <w:sz w:val="28"/>
          <w:szCs w:val="28"/>
        </w:rPr>
        <w:t xml:space="preserve"> найти информацию о свободных участках для жилищного строительства </w:t>
      </w:r>
      <w:r w:rsidR="00AD5F1C">
        <w:rPr>
          <w:bCs/>
          <w:i/>
          <w:sz w:val="28"/>
          <w:szCs w:val="28"/>
        </w:rPr>
        <w:t>и</w:t>
      </w:r>
      <w:r w:rsidR="00AD5F1C" w:rsidRPr="00D531D1">
        <w:rPr>
          <w:bCs/>
          <w:i/>
          <w:sz w:val="28"/>
          <w:szCs w:val="28"/>
        </w:rPr>
        <w:t xml:space="preserve"> проинформировать региональные власти о заинтерес</w:t>
      </w:r>
      <w:r w:rsidR="00AD5F1C">
        <w:rPr>
          <w:bCs/>
          <w:i/>
          <w:sz w:val="28"/>
          <w:szCs w:val="28"/>
        </w:rPr>
        <w:t>ованности в их получении</w:t>
      </w:r>
      <w:r>
        <w:rPr>
          <w:bCs/>
          <w:i/>
          <w:sz w:val="28"/>
          <w:szCs w:val="28"/>
        </w:rPr>
        <w:t xml:space="preserve">», </w:t>
      </w:r>
      <w:r w:rsidRPr="00042975">
        <w:rPr>
          <w:b/>
          <w:bCs/>
          <w:sz w:val="28"/>
          <w:szCs w:val="28"/>
        </w:rPr>
        <w:t xml:space="preserve">– </w:t>
      </w:r>
      <w:r w:rsidRPr="00564F11">
        <w:rPr>
          <w:bCs/>
          <w:sz w:val="28"/>
          <w:szCs w:val="28"/>
        </w:rPr>
        <w:t xml:space="preserve">пояснила </w:t>
      </w:r>
      <w:r w:rsidRPr="00564F11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 xml:space="preserve">регионального </w:t>
      </w:r>
      <w:r w:rsidRPr="00564F11">
        <w:rPr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bCs/>
          <w:sz w:val="28"/>
          <w:szCs w:val="28"/>
        </w:rPr>
        <w:t>.</w:t>
      </w:r>
    </w:p>
    <w:sectPr w:rsidR="000F190D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3F" w:rsidRDefault="0007613F" w:rsidP="00E220BA">
      <w:pPr>
        <w:spacing w:after="0" w:line="240" w:lineRule="auto"/>
      </w:pPr>
      <w:r>
        <w:separator/>
      </w:r>
    </w:p>
  </w:endnote>
  <w:endnote w:type="continuationSeparator" w:id="0">
    <w:p w:rsidR="0007613F" w:rsidRDefault="0007613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3F" w:rsidRDefault="0007613F" w:rsidP="00E220BA">
      <w:pPr>
        <w:spacing w:after="0" w:line="240" w:lineRule="auto"/>
      </w:pPr>
      <w:r>
        <w:separator/>
      </w:r>
    </w:p>
  </w:footnote>
  <w:footnote w:type="continuationSeparator" w:id="0">
    <w:p w:rsidR="0007613F" w:rsidRDefault="0007613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4A29D6"/>
    <w:multiLevelType w:val="multilevel"/>
    <w:tmpl w:val="615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7F0C35FF"/>
    <w:multiLevelType w:val="multilevel"/>
    <w:tmpl w:val="7A9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05381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7613F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13C5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0001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6F33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36031"/>
    <w:rsid w:val="0063760B"/>
    <w:rsid w:val="00640C3D"/>
    <w:rsid w:val="006442EA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72A4C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72180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5F1C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C2F"/>
    <w:rsid w:val="00C36D65"/>
    <w:rsid w:val="00C37A47"/>
    <w:rsid w:val="00C414DD"/>
    <w:rsid w:val="00C416E9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85417"/>
    <w:rsid w:val="00C9088B"/>
    <w:rsid w:val="00C90B46"/>
    <w:rsid w:val="00C92134"/>
    <w:rsid w:val="00C95522"/>
    <w:rsid w:val="00C9630B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31D1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45D9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5BFF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F498"/>
  <w15:docId w15:val="{F8095D7E-09F8-4243-9E07-28785C4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C19C-786A-4E1F-B190-F4974C22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</cp:revision>
  <cp:lastPrinted>2023-05-11T09:37:00Z</cp:lastPrinted>
  <dcterms:created xsi:type="dcterms:W3CDTF">2024-02-22T07:13:00Z</dcterms:created>
  <dcterms:modified xsi:type="dcterms:W3CDTF">2024-02-22T07:13:00Z</dcterms:modified>
</cp:coreProperties>
</file>