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EC" w:rsidRDefault="00E369EC" w:rsidP="00483E5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83E5C" w:rsidRDefault="00483E5C" w:rsidP="00483E5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318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Роскадастре</w:t>
      </w:r>
      <w:proofErr w:type="spellEnd"/>
      <w:r w:rsidRPr="00E318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назвали самые востребованные у жителей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республики</w:t>
      </w:r>
      <w:r w:rsidRPr="00E318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выписки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 недвижимости</w:t>
      </w:r>
    </w:p>
    <w:p w:rsidR="00483E5C" w:rsidRDefault="00483E5C" w:rsidP="00E369E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4 месяца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республики получили более </w:t>
      </w:r>
      <w:r w:rsidRPr="00E31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164 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>тыс. выписок из Единого государственного реестра недвижимости</w:t>
      </w:r>
      <w:r w:rsidRPr="00CB7512">
        <w:rPr>
          <w:rFonts w:ascii="Times New Roman" w:hAnsi="Times New Roman"/>
          <w:b/>
          <w:bCs/>
          <w:sz w:val="28"/>
          <w:szCs w:val="28"/>
        </w:rPr>
        <w:t xml:space="preserve">, при этом </w:t>
      </w:r>
      <w:r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рок</w:t>
      </w:r>
      <w:r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предоставления сведений состав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ил</w:t>
      </w:r>
      <w:r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среднем 1 день.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 самых популярных, среди жителей республики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выписках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 рассказали эксперты регионального Роскадастра.</w:t>
      </w:r>
      <w:r w:rsidRPr="00E318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83E5C" w:rsidRPr="00C602A0" w:rsidRDefault="00483E5C" w:rsidP="00E369E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Pr="00C602A0">
        <w:rPr>
          <w:rFonts w:ascii="Times New Roman" w:hAnsi="Times New Roman"/>
          <w:bCs/>
          <w:i/>
          <w:sz w:val="28"/>
          <w:szCs w:val="28"/>
        </w:rPr>
        <w:t>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Она отображает актуальные сведения об объекте недвижимости на момент ее выдачи. Такой документ может понадобиться, в первую очередь, при проведении каких-либо сделок с недвижимостью</w:t>
      </w:r>
      <w:r>
        <w:rPr>
          <w:rFonts w:ascii="Times New Roman" w:hAnsi="Times New Roman"/>
          <w:bCs/>
          <w:i/>
          <w:sz w:val="28"/>
          <w:szCs w:val="28"/>
        </w:rPr>
        <w:t>»,</w:t>
      </w:r>
      <w:r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83E5C" w:rsidRDefault="00483E5C" w:rsidP="00E369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в прошлом году, н</w:t>
      </w:r>
      <w:r w:rsidRPr="00FA01EB">
        <w:rPr>
          <w:rFonts w:ascii="Times New Roman" w:eastAsia="Times New Roman" w:hAnsi="Times New Roman"/>
          <w:sz w:val="28"/>
          <w:szCs w:val="28"/>
          <w:lang w:eastAsia="ru-RU"/>
        </w:rPr>
        <w:t>аиболее востребована среди жителей республики выписка о правах отдельного лица на имеющиеся у него объекты недвижимости.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4 месяца 2023 года выдано более 67 тыс. таких сведений. С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>табильно интересует граждан</w:t>
      </w:r>
      <w:r w:rsidRPr="00761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об основных характеристиках и зарегистрированных правах на объект недвижимости: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2023 года 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тыс.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>сведений. Кроме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января по апрель предоставлено свыше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тыс.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выписок об объекте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около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тыс.</w:t>
      </w:r>
      <w:r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483E5C" w:rsidRPr="00C602A0" w:rsidRDefault="00483E5C" w:rsidP="00E369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 марта 2023 года вступили в силу законодательные изменения, обеспечивающие дополнительную защиту персональных данных граждан. В общедоступных выписках из ЕГРН добавилась графа «Сведения о </w:t>
      </w: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возможности предоставления третьим лицам персональных данных физического лица».</w:t>
      </w:r>
    </w:p>
    <w:p w:rsidR="00483E5C" w:rsidRPr="00C602A0" w:rsidRDefault="00483E5C" w:rsidP="00E369E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Данные правообладателей в выписке из ЕГРН доступны только при условии, если владелец недвижимости открыл сведения о своих ФИО и дате рождения по специальному заявлению. 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</w:t>
      </w:r>
    </w:p>
    <w:p w:rsidR="00483E5C" w:rsidRPr="00C602A0" w:rsidRDefault="00483E5C" w:rsidP="00E369E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Чтобы сделать сведения доступными, собственник может внести соответствующую запись в ЕГРН, обратившись в Росреестр через информационные каналы взаимодействия банков и Росреестра, офисы МФЦ, официальный сайт ведомства, портал Госуслуг.</w:t>
      </w:r>
    </w:p>
    <w:p w:rsidR="00483E5C" w:rsidRPr="00C602A0" w:rsidRDefault="00483E5C" w:rsidP="00E369E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Заявители могут проверить достоверность выписки из ЕГРН с помощью специального QR-кода через сайт Росреестра. Отсканировав QR-код, расположенный на выписке в правом верхнем углу, граждане могут получить подтверждение подлинности сведений либо их опровержение. Сервис проверки сведений является дополнительным механизмом защиты прав заявителей и помогает исключить потенциальные риски при проведении сделки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E5C" w:rsidRDefault="00483E5C" w:rsidP="00E369E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сервисов </w:t>
      </w:r>
      <w:hyperlink r:id="rId9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3E5C" w:rsidRPr="000033FC" w:rsidRDefault="00483E5C" w:rsidP="00483E5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</w:pPr>
    </w:p>
    <w:p w:rsidR="001702DD" w:rsidRPr="00E64704" w:rsidRDefault="001702DD" w:rsidP="00483E5C">
      <w:pPr>
        <w:spacing w:line="360" w:lineRule="auto"/>
        <w:ind w:firstLine="709"/>
        <w:jc w:val="both"/>
        <w:rPr>
          <w:szCs w:val="26"/>
        </w:rPr>
      </w:pPr>
    </w:p>
    <w:sectPr w:rsidR="001702DD" w:rsidRPr="00E64704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4" w:rsidRDefault="009E7DC4" w:rsidP="00E220BA">
      <w:pPr>
        <w:spacing w:after="0" w:line="240" w:lineRule="auto"/>
      </w:pPr>
      <w:r>
        <w:separator/>
      </w:r>
    </w:p>
  </w:endnote>
  <w:endnote w:type="continuationSeparator" w:id="0">
    <w:p w:rsidR="009E7DC4" w:rsidRDefault="009E7DC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4" w:rsidRDefault="009E7DC4" w:rsidP="00E220BA">
      <w:pPr>
        <w:spacing w:after="0" w:line="240" w:lineRule="auto"/>
      </w:pPr>
      <w:r>
        <w:separator/>
      </w:r>
    </w:p>
  </w:footnote>
  <w:footnote w:type="continuationSeparator" w:id="0">
    <w:p w:rsidR="009E7DC4" w:rsidRDefault="009E7DC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3521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E7DC4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69E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3843-EF87-4B30-8345-E6C8FC2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13</cp:revision>
  <cp:lastPrinted>2023-05-02T08:45:00Z</cp:lastPrinted>
  <dcterms:created xsi:type="dcterms:W3CDTF">2023-04-18T07:33:00Z</dcterms:created>
  <dcterms:modified xsi:type="dcterms:W3CDTF">2023-05-10T12:55:00Z</dcterms:modified>
</cp:coreProperties>
</file>