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543CE" w:rsidRPr="00A543CE" w:rsidRDefault="00A543CE" w:rsidP="00A543C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543CE">
        <w:rPr>
          <w:rFonts w:ascii="Times New Roman" w:hAnsi="Times New Roman"/>
          <w:b/>
          <w:sz w:val="28"/>
          <w:szCs w:val="28"/>
        </w:rPr>
        <w:t>Правительство РФ определило случаи, когда ФКП сможет проводить кадастровые работы</w:t>
      </w:r>
    </w:p>
    <w:p w:rsidR="00A543CE" w:rsidRPr="00A543CE" w:rsidRDefault="00A543CE" w:rsidP="00A543C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543CE" w:rsidRDefault="00A543CE" w:rsidP="00A543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/>
          <w:sz w:val="28"/>
          <w:szCs w:val="28"/>
        </w:rPr>
        <w:t>Правительство РФ утвердило постановление, определившее перечень случаев, при которых ФГБУ «Федеральная кадастровая палата Росреестра» (ФКП) вправе выполнять кадастровые работы и осуществлять подготовку документов, необходимых для внесения сведений в ЕГРН.</w:t>
      </w:r>
      <w:r w:rsidRPr="00A543CE">
        <w:rPr>
          <w:rFonts w:ascii="Times New Roman" w:hAnsi="Times New Roman"/>
          <w:sz w:val="28"/>
          <w:szCs w:val="28"/>
        </w:rPr>
        <w:cr/>
      </w:r>
    </w:p>
    <w:p w:rsidR="00A543CE" w:rsidRPr="00A543CE" w:rsidRDefault="00A543CE" w:rsidP="00A543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/>
          <w:sz w:val="28"/>
          <w:szCs w:val="28"/>
        </w:rPr>
        <w:t xml:space="preserve">Постановление разработано </w:t>
      </w:r>
      <w:proofErr w:type="spellStart"/>
      <w:r w:rsidRPr="00A543CE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A543CE">
        <w:rPr>
          <w:rFonts w:ascii="Times New Roman" w:hAnsi="Times New Roman"/>
          <w:sz w:val="28"/>
          <w:szCs w:val="28"/>
        </w:rPr>
        <w:t xml:space="preserve"> в развитие положений Федерального закона от 30.12.2021 № 449-ФЗ, предусматривающего право ФГБУ «ФКП Росреестра» выполнять кадастровые работы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A543CE" w:rsidRPr="00A543CE" w:rsidRDefault="00A543CE" w:rsidP="00A543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/>
          <w:sz w:val="28"/>
          <w:szCs w:val="28"/>
        </w:rPr>
        <w:t>Данный подход направлен на 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A543CE" w:rsidRPr="00A543CE" w:rsidRDefault="00A543CE" w:rsidP="00A543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/>
          <w:sz w:val="28"/>
          <w:szCs w:val="28"/>
        </w:rPr>
        <w:t xml:space="preserve">Согласно утвержденному перечню, ФКП наделено правом </w:t>
      </w:r>
      <w:proofErr w:type="gramStart"/>
      <w:r w:rsidRPr="00A543CE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A543CE">
        <w:rPr>
          <w:rFonts w:ascii="Times New Roman" w:hAnsi="Times New Roman"/>
          <w:sz w:val="28"/>
          <w:szCs w:val="28"/>
        </w:rPr>
        <w:t xml:space="preserve"> кадастровые работы в отношении объектов,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</w:t>
      </w:r>
      <w:proofErr w:type="spellStart"/>
      <w:r w:rsidRPr="00A543C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A543CE">
        <w:rPr>
          <w:rFonts w:ascii="Times New Roman" w:hAnsi="Times New Roman"/>
          <w:sz w:val="28"/>
          <w:szCs w:val="28"/>
        </w:rPr>
        <w:t xml:space="preserve"> приступил в 2022 году.</w:t>
      </w:r>
    </w:p>
    <w:p w:rsidR="00A543CE" w:rsidRPr="00A543CE" w:rsidRDefault="00A543CE" w:rsidP="00A543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/>
          <w:sz w:val="28"/>
          <w:szCs w:val="28"/>
        </w:rPr>
        <w:t xml:space="preserve">Также в перечень вошли объекты, необходимые для обороны и безопасности, оборонного производства; производства ядовитых веществ, наркотических средств; федеральных энергетических систем; использования </w:t>
      </w:r>
      <w:r w:rsidRPr="00A543CE">
        <w:rPr>
          <w:rFonts w:ascii="Times New Roman" w:hAnsi="Times New Roman"/>
          <w:sz w:val="28"/>
          <w:szCs w:val="28"/>
        </w:rPr>
        <w:lastRenderedPageBreak/>
        <w:t>атомной энергии; федерального транспорта, путей сообщения, информации, информационных технологий и связи; космической деятельности.</w:t>
      </w:r>
    </w:p>
    <w:p w:rsidR="00A543CE" w:rsidRPr="00A543CE" w:rsidRDefault="00A543CE" w:rsidP="00A543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/>
          <w:sz w:val="28"/>
          <w:szCs w:val="28"/>
        </w:rPr>
        <w:t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</w:t>
      </w:r>
      <w:proofErr w:type="gramStart"/>
      <w:r w:rsidRPr="00A543CE">
        <w:rPr>
          <w:rFonts w:ascii="Times New Roman" w:hAnsi="Times New Roman"/>
          <w:sz w:val="28"/>
          <w:szCs w:val="28"/>
        </w:rPr>
        <w:t>.Р</w:t>
      </w:r>
      <w:proofErr w:type="gramEnd"/>
      <w:r w:rsidRPr="00A543CE">
        <w:rPr>
          <w:rFonts w:ascii="Times New Roman" w:hAnsi="Times New Roman"/>
          <w:sz w:val="28"/>
          <w:szCs w:val="28"/>
        </w:rPr>
        <w:t>Ф». Это объекты, в отношении которых «ДОМ</w:t>
      </w:r>
      <w:proofErr w:type="gramStart"/>
      <w:r w:rsidRPr="00A543CE">
        <w:rPr>
          <w:rFonts w:ascii="Times New Roman" w:hAnsi="Times New Roman"/>
          <w:sz w:val="28"/>
          <w:szCs w:val="28"/>
        </w:rPr>
        <w:t>.Р</w:t>
      </w:r>
      <w:proofErr w:type="gramEnd"/>
      <w:r w:rsidRPr="00A543CE">
        <w:rPr>
          <w:rFonts w:ascii="Times New Roman" w:hAnsi="Times New Roman"/>
          <w:sz w:val="28"/>
          <w:szCs w:val="28"/>
        </w:rPr>
        <w:t>Ф» выступает в качестве агента от имени Российской Федерации.</w:t>
      </w:r>
    </w:p>
    <w:p w:rsidR="00A543CE" w:rsidRPr="00A543CE" w:rsidRDefault="00A543CE" w:rsidP="00A543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/>
          <w:sz w:val="28"/>
          <w:szCs w:val="28"/>
        </w:rPr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также за счет субсидий из федерального бюджета, направляемых в субъекты.</w:t>
      </w:r>
    </w:p>
    <w:p w:rsidR="00A543CE" w:rsidRPr="00A543CE" w:rsidRDefault="00A543CE" w:rsidP="00A543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/>
          <w:sz w:val="28"/>
          <w:szCs w:val="28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 w:rsidR="00A543CE" w:rsidRPr="00A543CE" w:rsidRDefault="00A543CE" w:rsidP="00A543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543CE">
        <w:rPr>
          <w:rFonts w:ascii="Times New Roman" w:hAnsi="Times New Roman"/>
          <w:sz w:val="28"/>
          <w:szCs w:val="28"/>
        </w:rPr>
        <w:t>Наделение ФКП правом выполнения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BB20E7" w:rsidRPr="00A543CE" w:rsidRDefault="00A543CE" w:rsidP="00A543CE">
      <w:pPr>
        <w:ind w:left="360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A543CE">
        <w:rPr>
          <w:rFonts w:ascii="Times New Roman" w:hAnsi="Times New Roman"/>
          <w:sz w:val="28"/>
          <w:szCs w:val="28"/>
        </w:rPr>
        <w:t>Кроме того, сотрудники ФКП могут заниматься подготовкой документов для внесения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регионов и муниципальных образований, а также исключить возможные споры в связи с неопределенностью правового режима земельных участков.</w:t>
      </w: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C021B"/>
    <w:rsid w:val="006C0B6C"/>
    <w:rsid w:val="00705638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A0095A"/>
    <w:rsid w:val="00A07AB8"/>
    <w:rsid w:val="00A21BEE"/>
    <w:rsid w:val="00A543CE"/>
    <w:rsid w:val="00AD5B76"/>
    <w:rsid w:val="00B0260F"/>
    <w:rsid w:val="00B36A06"/>
    <w:rsid w:val="00B84DFB"/>
    <w:rsid w:val="00BB20E7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75509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B6B1-1BBE-4099-AF8C-DADD9AC4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2022-02-04T07:47:00Z</dcterms:created>
  <dcterms:modified xsi:type="dcterms:W3CDTF">2022-02-04T07:47:00Z</dcterms:modified>
</cp:coreProperties>
</file>