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4" w:rsidRPr="00AD45F4" w:rsidRDefault="00AD45F4" w:rsidP="00AD45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НОВОСТИ (НА СОГЛАСОВАНИЕ)</w:t>
      </w:r>
    </w:p>
    <w:p w:rsidR="00522C30" w:rsidRPr="00522C30" w:rsidRDefault="00B83F3A" w:rsidP="00522C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Адыгее </w:t>
      </w:r>
      <w:r w:rsidR="00522C30" w:rsidRPr="00522C30">
        <w:rPr>
          <w:rFonts w:ascii="Times New Roman" w:hAnsi="Times New Roman" w:cs="Times New Roman"/>
          <w:b/>
          <w:bCs/>
          <w:sz w:val="28"/>
          <w:szCs w:val="28"/>
        </w:rPr>
        <w:t>назвали количество земель с установленными границами</w:t>
      </w:r>
    </w:p>
    <w:p w:rsidR="00522C30" w:rsidRPr="005C4914" w:rsidRDefault="005C4914" w:rsidP="005C491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914">
        <w:rPr>
          <w:rFonts w:ascii="Times New Roman" w:hAnsi="Times New Roman" w:cs="Times New Roman"/>
          <w:b/>
          <w:bCs/>
          <w:sz w:val="28"/>
          <w:szCs w:val="28"/>
        </w:rPr>
        <w:t>В Республике Адыгея насчитывается около 200 тыс. земельных участков, имеющих установленные границы, что составляет порядка 78% от общего числа земельных участков, расположенных на территории республики.</w:t>
      </w:r>
      <w:r w:rsidR="00522C30" w:rsidRPr="00522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C0C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522C30" w:rsidRPr="00522C30">
        <w:rPr>
          <w:rFonts w:ascii="Times New Roman" w:hAnsi="Times New Roman" w:cs="Times New Roman"/>
          <w:b/>
          <w:bCs/>
          <w:sz w:val="28"/>
          <w:szCs w:val="28"/>
        </w:rPr>
        <w:t>Кадастров</w:t>
      </w:r>
      <w:r w:rsidR="003E3D7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522C30" w:rsidRPr="00522C30">
        <w:rPr>
          <w:rFonts w:ascii="Times New Roman" w:hAnsi="Times New Roman" w:cs="Times New Roman"/>
          <w:b/>
          <w:bCs/>
          <w:sz w:val="28"/>
          <w:szCs w:val="28"/>
        </w:rPr>
        <w:t xml:space="preserve"> палат</w:t>
      </w:r>
      <w:r w:rsidR="003E3D7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22C30" w:rsidRPr="00522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Управления Росреестра</w:t>
      </w:r>
      <w:r w:rsidR="00504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C30" w:rsidRPr="00522C30">
        <w:rPr>
          <w:rFonts w:ascii="Times New Roman" w:hAnsi="Times New Roman" w:cs="Times New Roman"/>
          <w:b/>
          <w:bCs/>
          <w:sz w:val="28"/>
          <w:szCs w:val="28"/>
        </w:rPr>
        <w:t>рассказал</w:t>
      </w:r>
      <w:r w:rsidR="00504C0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2C30" w:rsidRPr="00522C30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установления границ земельного участка и внесения сведений о них в Единый государственный реестр недвижимости (ЕГРН).</w:t>
      </w:r>
    </w:p>
    <w:p w:rsidR="005E77C4" w:rsidRDefault="00522C30" w:rsidP="005E77C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7C4">
        <w:rPr>
          <w:rFonts w:ascii="Times New Roman" w:hAnsi="Times New Roman" w:cs="Times New Roman"/>
          <w:i/>
          <w:sz w:val="28"/>
          <w:szCs w:val="28"/>
        </w:rPr>
        <w:t>«</w:t>
      </w:r>
      <w:r w:rsidR="005E77C4" w:rsidRPr="005E77C4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5E77C4">
        <w:rPr>
          <w:rFonts w:ascii="Times New Roman" w:hAnsi="Times New Roman" w:cs="Times New Roman"/>
          <w:i/>
          <w:iCs/>
          <w:sz w:val="28"/>
          <w:szCs w:val="28"/>
        </w:rPr>
        <w:t xml:space="preserve">аконодательство не предусматривает ограничений прав в отношении участков без установленных границ, сведения о которых не внесены в ЕГРН. </w:t>
      </w:r>
      <w:r w:rsidR="005E77C4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AD4D1D" w:rsidRPr="00AD4D1D">
        <w:rPr>
          <w:rFonts w:ascii="Times New Roman" w:hAnsi="Times New Roman" w:cs="Times New Roman"/>
          <w:i/>
          <w:sz w:val="28"/>
          <w:szCs w:val="28"/>
        </w:rPr>
        <w:t>этом</w:t>
      </w:r>
      <w:r w:rsidR="005E77C4" w:rsidRPr="00AD4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D1D" w:rsidRPr="00AD4D1D">
        <w:rPr>
          <w:rFonts w:ascii="Times New Roman" w:hAnsi="Times New Roman" w:cs="Times New Roman"/>
          <w:bCs/>
          <w:i/>
          <w:sz w:val="28"/>
          <w:szCs w:val="28"/>
        </w:rPr>
        <w:t>проб</w:t>
      </w:r>
      <w:r w:rsidR="005E77C4" w:rsidRPr="00AD4D1D">
        <w:rPr>
          <w:rFonts w:ascii="Times New Roman" w:hAnsi="Times New Roman" w:cs="Times New Roman"/>
          <w:bCs/>
          <w:i/>
          <w:sz w:val="28"/>
          <w:szCs w:val="28"/>
        </w:rPr>
        <w:t xml:space="preserve">лема </w:t>
      </w:r>
      <w:r w:rsidR="005E77C4" w:rsidRPr="006D440B">
        <w:rPr>
          <w:rFonts w:ascii="Times New Roman" w:hAnsi="Times New Roman" w:cs="Times New Roman"/>
          <w:bCs/>
          <w:i/>
          <w:sz w:val="28"/>
          <w:szCs w:val="28"/>
        </w:rPr>
        <w:t>споров из-за границ земельных участков является одной из самых острых в сфере земельно-имущественных отношений. Своевременное установление границ земельных участков минимизирует риск возникновения земельных споров</w:t>
      </w:r>
      <w:r w:rsidR="005E77C4" w:rsidRPr="006D440B">
        <w:rPr>
          <w:rFonts w:ascii="Times New Roman" w:hAnsi="Times New Roman" w:cs="Times New Roman"/>
          <w:i/>
          <w:sz w:val="28"/>
          <w:szCs w:val="28"/>
        </w:rPr>
        <w:t>,</w:t>
      </w:r>
      <w:r w:rsidR="005E77C4" w:rsidRPr="006D440B">
        <w:rPr>
          <w:rFonts w:ascii="Times New Roman" w:hAnsi="Times New Roman" w:cs="Times New Roman"/>
          <w:sz w:val="28"/>
          <w:szCs w:val="28"/>
        </w:rPr>
        <w:t xml:space="preserve"> — </w:t>
      </w:r>
      <w:r w:rsidR="005E77C4" w:rsidRPr="006D440B">
        <w:rPr>
          <w:rFonts w:ascii="Times New Roman" w:hAnsi="Times New Roman" w:cs="Times New Roman"/>
          <w:b/>
          <w:sz w:val="28"/>
          <w:szCs w:val="28"/>
        </w:rPr>
        <w:t>подчеркнул директор Кадастровой палаты по Республике Адыгея Аюб Хуако.</w:t>
      </w:r>
    </w:p>
    <w:p w:rsidR="00BC1B0A" w:rsidRDefault="00BC1B0A" w:rsidP="00BC1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0A">
        <w:rPr>
          <w:rFonts w:ascii="Times New Roman" w:hAnsi="Times New Roman" w:cs="Times New Roman"/>
          <w:sz w:val="28"/>
          <w:szCs w:val="28"/>
        </w:rPr>
        <w:t xml:space="preserve">Для установления границ земельного участка и внесения их в ЕГРН необходимо провести </w:t>
      </w:r>
      <w:r>
        <w:rPr>
          <w:rFonts w:ascii="Times New Roman" w:hAnsi="Times New Roman" w:cs="Times New Roman"/>
          <w:sz w:val="28"/>
          <w:szCs w:val="28"/>
        </w:rPr>
        <w:t>процедуру межевания</w:t>
      </w:r>
      <w:r w:rsidRPr="00BC1B0A">
        <w:rPr>
          <w:rFonts w:ascii="Times New Roman" w:hAnsi="Times New Roman" w:cs="Times New Roman"/>
          <w:sz w:val="28"/>
          <w:szCs w:val="28"/>
        </w:rPr>
        <w:t xml:space="preserve"> такого объекта недвижимости и представить заявление об уточнении его границ с приложением документа, содержащего описание их местоположения (межевой план) в орган регистрации прав.</w:t>
      </w:r>
    </w:p>
    <w:p w:rsidR="006151ED" w:rsidRDefault="004A7CAB" w:rsidP="004A7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AB">
        <w:rPr>
          <w:rFonts w:ascii="Times New Roman" w:hAnsi="Times New Roman" w:cs="Times New Roman"/>
          <w:sz w:val="28"/>
          <w:szCs w:val="28"/>
        </w:rPr>
        <w:t>Определением местоположения границ земельного участка занимаются кадастровые инженеры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6D9">
        <w:rPr>
          <w:rFonts w:ascii="Times New Roman" w:hAnsi="Times New Roman" w:cs="Times New Roman"/>
          <w:sz w:val="28"/>
          <w:szCs w:val="28"/>
        </w:rPr>
        <w:t xml:space="preserve"> </w:t>
      </w:r>
      <w:r w:rsidR="006151ED" w:rsidRPr="00BC1B0A">
        <w:rPr>
          <w:rFonts w:ascii="Times New Roman" w:hAnsi="Times New Roman" w:cs="Times New Roman"/>
          <w:sz w:val="28"/>
          <w:szCs w:val="28"/>
        </w:rPr>
        <w:t>Информаци</w:t>
      </w:r>
      <w:r w:rsidR="00465402">
        <w:rPr>
          <w:rFonts w:ascii="Times New Roman" w:hAnsi="Times New Roman" w:cs="Times New Roman"/>
          <w:sz w:val="28"/>
          <w:szCs w:val="28"/>
        </w:rPr>
        <w:t>ю</w:t>
      </w:r>
      <w:r w:rsidR="006151ED" w:rsidRPr="00BC1B0A">
        <w:rPr>
          <w:rFonts w:ascii="Times New Roman" w:hAnsi="Times New Roman" w:cs="Times New Roman"/>
          <w:sz w:val="28"/>
          <w:szCs w:val="28"/>
        </w:rPr>
        <w:t xml:space="preserve"> о </w:t>
      </w:r>
      <w:r w:rsidR="006151ED">
        <w:rPr>
          <w:rFonts w:ascii="Times New Roman" w:hAnsi="Times New Roman" w:cs="Times New Roman"/>
          <w:sz w:val="28"/>
          <w:szCs w:val="28"/>
        </w:rPr>
        <w:t>специалистах</w:t>
      </w:r>
      <w:r w:rsidR="006151ED" w:rsidRPr="00BC1B0A">
        <w:rPr>
          <w:rFonts w:ascii="Times New Roman" w:hAnsi="Times New Roman" w:cs="Times New Roman"/>
          <w:sz w:val="28"/>
          <w:szCs w:val="28"/>
        </w:rPr>
        <w:t xml:space="preserve"> </w:t>
      </w:r>
      <w:r w:rsidR="00465402">
        <w:rPr>
          <w:rFonts w:ascii="Times New Roman" w:hAnsi="Times New Roman" w:cs="Times New Roman"/>
          <w:sz w:val="28"/>
          <w:szCs w:val="28"/>
        </w:rPr>
        <w:t>можно посмотреть</w:t>
      </w:r>
      <w:r w:rsidR="00465402" w:rsidRPr="00465402">
        <w:rPr>
          <w:rFonts w:ascii="Times New Roman" w:hAnsi="Times New Roman" w:cs="Times New Roman"/>
          <w:sz w:val="28"/>
          <w:szCs w:val="28"/>
        </w:rPr>
        <w:t xml:space="preserve"> </w:t>
      </w:r>
      <w:r w:rsidR="00465402">
        <w:rPr>
          <w:rFonts w:ascii="Times New Roman" w:hAnsi="Times New Roman" w:cs="Times New Roman"/>
          <w:sz w:val="28"/>
          <w:szCs w:val="28"/>
        </w:rPr>
        <w:t>с помощью</w:t>
      </w:r>
      <w:r w:rsidR="00465402" w:rsidRPr="00BC1B0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65402">
        <w:rPr>
          <w:rFonts w:ascii="Times New Roman" w:hAnsi="Times New Roman" w:cs="Times New Roman"/>
          <w:sz w:val="28"/>
          <w:szCs w:val="28"/>
        </w:rPr>
        <w:t>го</w:t>
      </w:r>
      <w:r w:rsidR="00465402" w:rsidRPr="00BC1B0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65402">
        <w:rPr>
          <w:rFonts w:ascii="Times New Roman" w:hAnsi="Times New Roman" w:cs="Times New Roman"/>
          <w:sz w:val="28"/>
          <w:szCs w:val="28"/>
        </w:rPr>
        <w:t>а кадастровых инженеров,</w:t>
      </w:r>
      <w:r w:rsidR="00465402" w:rsidRPr="00BC1B0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465402">
        <w:rPr>
          <w:rFonts w:ascii="Times New Roman" w:hAnsi="Times New Roman" w:cs="Times New Roman"/>
          <w:sz w:val="28"/>
          <w:szCs w:val="28"/>
        </w:rPr>
        <w:t>енного</w:t>
      </w:r>
      <w:r w:rsidR="00465402" w:rsidRPr="00BC1B0A">
        <w:rPr>
          <w:rFonts w:ascii="Times New Roman" w:hAnsi="Times New Roman" w:cs="Times New Roman"/>
          <w:sz w:val="28"/>
          <w:szCs w:val="28"/>
        </w:rPr>
        <w:t xml:space="preserve"> на официальном </w:t>
      </w:r>
      <w:hyperlink r:id="rId8" w:history="1">
        <w:r w:rsidR="00465402" w:rsidRPr="00BC1B0A">
          <w:rPr>
            <w:rStyle w:val="a4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="006151ED" w:rsidRPr="00BC1B0A">
        <w:rPr>
          <w:rFonts w:ascii="Times New Roman" w:hAnsi="Times New Roman" w:cs="Times New Roman"/>
          <w:sz w:val="28"/>
          <w:szCs w:val="28"/>
        </w:rPr>
        <w:t xml:space="preserve"> </w:t>
      </w:r>
      <w:r w:rsidR="00465402">
        <w:rPr>
          <w:rFonts w:ascii="Times New Roman" w:hAnsi="Times New Roman" w:cs="Times New Roman"/>
          <w:sz w:val="28"/>
          <w:szCs w:val="28"/>
        </w:rPr>
        <w:t>.</w:t>
      </w:r>
    </w:p>
    <w:p w:rsidR="00522C30" w:rsidRPr="00522C30" w:rsidRDefault="00522C30" w:rsidP="00522C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30">
        <w:rPr>
          <w:rFonts w:ascii="Times New Roman" w:hAnsi="Times New Roman" w:cs="Times New Roman"/>
          <w:sz w:val="28"/>
          <w:szCs w:val="28"/>
        </w:rPr>
        <w:lastRenderedPageBreak/>
        <w:t>Важным этапом при проведении межевания является процедура согласования границ с владельцами смежных участков. Кадастровый инженер направляет собственникам извещения на почтовый или электронный адрес, также допускается согласование в индивидуальном порядке. Если нет возможности найти владельцев смежных участков, кадастровый инженер публикует извещение в местной прессе. 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</w:t>
      </w:r>
    </w:p>
    <w:p w:rsidR="00AA4198" w:rsidRDefault="00522C30" w:rsidP="00AA4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30">
        <w:rPr>
          <w:rFonts w:ascii="Times New Roman" w:hAnsi="Times New Roman" w:cs="Times New Roman"/>
          <w:sz w:val="28"/>
          <w:szCs w:val="28"/>
        </w:rPr>
        <w:t xml:space="preserve">Завершает процедуру направление подготовленных документов в орган регистрации прав. </w:t>
      </w:r>
    </w:p>
    <w:p w:rsidR="00522C30" w:rsidRPr="00AA4198" w:rsidRDefault="00AA4198" w:rsidP="00AA419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22C30" w:rsidRPr="00AA4198">
        <w:rPr>
          <w:rFonts w:ascii="Times New Roman" w:hAnsi="Times New Roman" w:cs="Times New Roman"/>
          <w:i/>
          <w:sz w:val="28"/>
          <w:szCs w:val="28"/>
        </w:rPr>
        <w:t>Государственные регистраторы проводят правовую экспертизу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="00522C30" w:rsidRPr="00AA4198">
        <w:rPr>
          <w:rFonts w:ascii="Times New Roman" w:hAnsi="Times New Roman" w:cs="Times New Roman"/>
          <w:i/>
          <w:sz w:val="28"/>
          <w:szCs w:val="28"/>
        </w:rPr>
        <w:t>, при положительном решении сведения о границах участка будут внесены в ЕГРН. Если в документах есть ошибки или нарушения норм законодательства, орган регистрации прав приостанавливает учётно-регистрационные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A4198">
        <w:rPr>
          <w:rFonts w:ascii="Times New Roman" w:hAnsi="Times New Roman" w:cs="Times New Roman"/>
          <w:sz w:val="28"/>
          <w:szCs w:val="28"/>
        </w:rPr>
        <w:t xml:space="preserve"> </w:t>
      </w:r>
      <w:r w:rsidRPr="006D440B">
        <w:rPr>
          <w:rFonts w:ascii="Times New Roman" w:hAnsi="Times New Roman" w:cs="Times New Roman"/>
          <w:sz w:val="28"/>
          <w:szCs w:val="28"/>
        </w:rPr>
        <w:t xml:space="preserve">— </w:t>
      </w:r>
      <w:r w:rsidRPr="008D6572">
        <w:rPr>
          <w:rFonts w:ascii="Times New Roman" w:hAnsi="Times New Roman" w:cs="Times New Roman"/>
          <w:sz w:val="28"/>
          <w:szCs w:val="28"/>
        </w:rPr>
        <w:t>пояснила</w:t>
      </w:r>
      <w:r w:rsidR="00522C30" w:rsidRPr="00AA4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Управления Росреестра по Республике Адыгея Марина Никифорова</w:t>
      </w:r>
      <w:r w:rsidRPr="001B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2C30" w:rsidRPr="00522C30" w:rsidRDefault="00522C30" w:rsidP="00522C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30">
        <w:rPr>
          <w:rFonts w:ascii="Times New Roman" w:hAnsi="Times New Roman" w:cs="Times New Roman"/>
          <w:sz w:val="28"/>
          <w:szCs w:val="28"/>
        </w:rPr>
        <w:t>Чтобы узнать, имеет ли земельный участок установленные границы, можно запросить выписку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отметка «Границы земельного участка не установлены в соответствии с требованиями земельного законодательства».</w:t>
      </w:r>
    </w:p>
    <w:p w:rsidR="00522C30" w:rsidRDefault="00522C30" w:rsidP="00522C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30">
        <w:rPr>
          <w:rFonts w:ascii="Times New Roman" w:hAnsi="Times New Roman" w:cs="Times New Roman"/>
          <w:sz w:val="28"/>
          <w:szCs w:val="28"/>
        </w:rPr>
        <w:t xml:space="preserve">Справочную информацию о земельном участке можно получить </w:t>
      </w:r>
      <w:r w:rsidR="00B106D9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9" w:history="1">
        <w:r w:rsidRPr="00B106D9">
          <w:rPr>
            <w:rStyle w:val="a4"/>
            <w:rFonts w:ascii="Times New Roman" w:hAnsi="Times New Roman" w:cs="Times New Roman"/>
            <w:sz w:val="28"/>
            <w:szCs w:val="28"/>
          </w:rPr>
          <w:t>Публичной кадастровой </w:t>
        </w:r>
        <w:r w:rsidR="00B106D9" w:rsidRPr="00B106D9">
          <w:rPr>
            <w:rStyle w:val="a4"/>
            <w:rFonts w:ascii="Times New Roman" w:hAnsi="Times New Roman" w:cs="Times New Roman"/>
            <w:sz w:val="28"/>
            <w:szCs w:val="28"/>
          </w:rPr>
          <w:t>карты</w:t>
        </w:r>
        <w:r w:rsidRPr="00B106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513A2" w:rsidRDefault="00D513A2" w:rsidP="004961A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513A2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37" w:rsidRDefault="00F01837" w:rsidP="00E220BA">
      <w:pPr>
        <w:spacing w:after="0" w:line="240" w:lineRule="auto"/>
      </w:pPr>
      <w:r>
        <w:separator/>
      </w:r>
    </w:p>
  </w:endnote>
  <w:endnote w:type="continuationSeparator" w:id="0">
    <w:p w:rsidR="00F01837" w:rsidRDefault="00F0183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37" w:rsidRDefault="00F01837" w:rsidP="00E220BA">
      <w:pPr>
        <w:spacing w:after="0" w:line="240" w:lineRule="auto"/>
      </w:pPr>
      <w:r>
        <w:separator/>
      </w:r>
    </w:p>
  </w:footnote>
  <w:footnote w:type="continuationSeparator" w:id="0">
    <w:p w:rsidR="00F01837" w:rsidRDefault="00F0183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1B3F"/>
    <w:rsid w:val="0003248A"/>
    <w:rsid w:val="000344B1"/>
    <w:rsid w:val="00036D6A"/>
    <w:rsid w:val="00047CCD"/>
    <w:rsid w:val="00056707"/>
    <w:rsid w:val="00061065"/>
    <w:rsid w:val="00061259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E94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31376"/>
    <w:rsid w:val="00132A22"/>
    <w:rsid w:val="00134F01"/>
    <w:rsid w:val="0013631E"/>
    <w:rsid w:val="00141EC4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4179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944CB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3D72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711B"/>
    <w:rsid w:val="00451313"/>
    <w:rsid w:val="00461292"/>
    <w:rsid w:val="0046536D"/>
    <w:rsid w:val="00465402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961A7"/>
    <w:rsid w:val="004A1D9A"/>
    <w:rsid w:val="004A1E22"/>
    <w:rsid w:val="004A1F1E"/>
    <w:rsid w:val="004A2B40"/>
    <w:rsid w:val="004A3E30"/>
    <w:rsid w:val="004A53FF"/>
    <w:rsid w:val="004A62B7"/>
    <w:rsid w:val="004A7CAB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04C0C"/>
    <w:rsid w:val="00511451"/>
    <w:rsid w:val="00511C9B"/>
    <w:rsid w:val="00513DC3"/>
    <w:rsid w:val="00522C30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C4914"/>
    <w:rsid w:val="005D5976"/>
    <w:rsid w:val="005E308A"/>
    <w:rsid w:val="005E3465"/>
    <w:rsid w:val="005E38D2"/>
    <w:rsid w:val="005E77C4"/>
    <w:rsid w:val="005F6C28"/>
    <w:rsid w:val="00601302"/>
    <w:rsid w:val="00602D5D"/>
    <w:rsid w:val="00604D8D"/>
    <w:rsid w:val="00607905"/>
    <w:rsid w:val="006138B4"/>
    <w:rsid w:val="006151ED"/>
    <w:rsid w:val="00616E6C"/>
    <w:rsid w:val="006218FF"/>
    <w:rsid w:val="00623300"/>
    <w:rsid w:val="00626D0F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0E8B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4C7"/>
    <w:rsid w:val="006C1EC1"/>
    <w:rsid w:val="006D0A78"/>
    <w:rsid w:val="006D440B"/>
    <w:rsid w:val="006D6ECB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00E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657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261F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A4198"/>
    <w:rsid w:val="00AB1389"/>
    <w:rsid w:val="00AB2E75"/>
    <w:rsid w:val="00AB5193"/>
    <w:rsid w:val="00AB6FEB"/>
    <w:rsid w:val="00AB74E7"/>
    <w:rsid w:val="00AC175C"/>
    <w:rsid w:val="00AC259F"/>
    <w:rsid w:val="00AD2DAE"/>
    <w:rsid w:val="00AD45F4"/>
    <w:rsid w:val="00AD4D1D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06D9"/>
    <w:rsid w:val="00B11289"/>
    <w:rsid w:val="00B12B4B"/>
    <w:rsid w:val="00B15835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3F3A"/>
    <w:rsid w:val="00B84105"/>
    <w:rsid w:val="00B8627B"/>
    <w:rsid w:val="00B90271"/>
    <w:rsid w:val="00B906EA"/>
    <w:rsid w:val="00BB3558"/>
    <w:rsid w:val="00BB6043"/>
    <w:rsid w:val="00BB6B3C"/>
    <w:rsid w:val="00BC17B6"/>
    <w:rsid w:val="00BC1B0A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8638C"/>
    <w:rsid w:val="00E968D4"/>
    <w:rsid w:val="00E96B8B"/>
    <w:rsid w:val="00EA0F43"/>
    <w:rsid w:val="00EB111C"/>
    <w:rsid w:val="00EB30F8"/>
    <w:rsid w:val="00EC6F27"/>
    <w:rsid w:val="00EC7572"/>
    <w:rsid w:val="00ED6892"/>
    <w:rsid w:val="00EE55A9"/>
    <w:rsid w:val="00EF4687"/>
    <w:rsid w:val="00F01837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F9DB-A910-4CA4-BD5B-0FC006B2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112</cp:revision>
  <cp:lastPrinted>2022-06-16T13:32:00Z</cp:lastPrinted>
  <dcterms:created xsi:type="dcterms:W3CDTF">2022-04-26T07:21:00Z</dcterms:created>
  <dcterms:modified xsi:type="dcterms:W3CDTF">2022-07-06T11:33:00Z</dcterms:modified>
</cp:coreProperties>
</file>