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2A28C2" w:rsidRPr="002A28C2" w:rsidRDefault="002A28C2" w:rsidP="002A28C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2A28C2">
        <w:rPr>
          <w:rFonts w:ascii="Times New Roman" w:hAnsi="Times New Roman"/>
          <w:b/>
          <w:sz w:val="28"/>
          <w:szCs w:val="28"/>
        </w:rPr>
        <w:t>П</w:t>
      </w:r>
      <w:r w:rsidRPr="002A28C2">
        <w:rPr>
          <w:rFonts w:ascii="Times New Roman" w:hAnsi="Times New Roman"/>
          <w:b/>
          <w:sz w:val="28"/>
          <w:szCs w:val="28"/>
        </w:rPr>
        <w:t>равила заключения договора найма жилого помещения и способ</w:t>
      </w:r>
      <w:r>
        <w:rPr>
          <w:rFonts w:ascii="Times New Roman" w:hAnsi="Times New Roman"/>
          <w:b/>
          <w:sz w:val="28"/>
          <w:szCs w:val="28"/>
        </w:rPr>
        <w:t>ы</w:t>
      </w:r>
      <w:r w:rsidR="00B613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защиты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недвижимости</w:t>
      </w:r>
    </w:p>
    <w:p w:rsidR="002A28C2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2A28C2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A28C2">
        <w:rPr>
          <w:rFonts w:ascii="Times New Roman" w:hAnsi="Times New Roman"/>
          <w:color w:val="auto"/>
          <w:sz w:val="28"/>
          <w:szCs w:val="28"/>
        </w:rPr>
        <w:t xml:space="preserve">Наиболее распространенным вариантом сдачи жилья в аренду является оформление договора найма помещения на краткосрочный период – до одного года, с возможностью его дальнейшей пролонгации. Такой договор не подлежит обязательной регистрации в </w:t>
      </w:r>
      <w:proofErr w:type="spellStart"/>
      <w:r w:rsidRPr="002A28C2">
        <w:rPr>
          <w:rFonts w:ascii="Times New Roman" w:hAnsi="Times New Roman"/>
          <w:color w:val="auto"/>
          <w:sz w:val="28"/>
          <w:szCs w:val="28"/>
        </w:rPr>
        <w:t>Росреестре</w:t>
      </w:r>
      <w:proofErr w:type="spellEnd"/>
      <w:r w:rsidRPr="002A28C2">
        <w:rPr>
          <w:rFonts w:ascii="Times New Roman" w:hAnsi="Times New Roman"/>
          <w:color w:val="auto"/>
          <w:sz w:val="28"/>
          <w:szCs w:val="28"/>
        </w:rPr>
        <w:t>, соответственно, сведения о нем не передаются в налоговую службу, и арендодателю не приходится платить налог. Данный вариант сделки не может в полной мере обезопасить стороны договора от недобросовестных действий</w:t>
      </w:r>
      <w:r w:rsidR="00B6133F">
        <w:rPr>
          <w:rFonts w:ascii="Times New Roman" w:hAnsi="Times New Roman"/>
          <w:color w:val="auto"/>
          <w:sz w:val="28"/>
          <w:szCs w:val="28"/>
        </w:rPr>
        <w:t>,</w:t>
      </w:r>
      <w:r w:rsidRPr="002A28C2">
        <w:rPr>
          <w:rFonts w:ascii="Times New Roman" w:hAnsi="Times New Roman"/>
          <w:color w:val="auto"/>
          <w:sz w:val="28"/>
          <w:szCs w:val="28"/>
        </w:rPr>
        <w:t xml:space="preserve"> как арендатора, так и арендодателя.</w:t>
      </w:r>
    </w:p>
    <w:p w:rsidR="002A28C2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A28C2">
        <w:rPr>
          <w:rFonts w:ascii="Times New Roman" w:hAnsi="Times New Roman"/>
          <w:color w:val="auto"/>
          <w:sz w:val="28"/>
          <w:szCs w:val="28"/>
        </w:rPr>
        <w:t xml:space="preserve">Договор найма, оформленный на долгосрочной период – более одного года, подлежит обязательной регистрации в </w:t>
      </w:r>
      <w:proofErr w:type="spellStart"/>
      <w:r w:rsidRPr="002A28C2">
        <w:rPr>
          <w:rFonts w:ascii="Times New Roman" w:hAnsi="Times New Roman"/>
          <w:color w:val="auto"/>
          <w:sz w:val="28"/>
          <w:szCs w:val="28"/>
        </w:rPr>
        <w:t>Росреестре</w:t>
      </w:r>
      <w:proofErr w:type="spellEnd"/>
      <w:r w:rsidRPr="002A28C2">
        <w:rPr>
          <w:rFonts w:ascii="Times New Roman" w:hAnsi="Times New Roman"/>
          <w:color w:val="auto"/>
          <w:sz w:val="28"/>
          <w:szCs w:val="28"/>
        </w:rPr>
        <w:t>, и сопровождается обязательной правовой экспертизой. В ходе проводимой экспертизы представленных на государственную регистрацию документов государственный регистратор проверяет их подлинность и соответствие требованиям действующего законодательства. Кроме того, в случае необходимости, собственнику своевременно будет направлено уведомление о возможных неправомерных действиях третьих лиц в отношении недвижимости, правообладателем которой он является.</w:t>
      </w:r>
    </w:p>
    <w:p w:rsidR="002A28C2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A28C2">
        <w:rPr>
          <w:rFonts w:ascii="Times New Roman" w:hAnsi="Times New Roman"/>
          <w:color w:val="auto"/>
          <w:sz w:val="28"/>
          <w:szCs w:val="28"/>
        </w:rPr>
        <w:t>Государственная регистрация договора аренды (найма) удостоверяется специальной регистрационной надписью на договоре. Для проведения данной процедуры одной из сторон необходимо обратиться в регистрирующий орган с заявлением и необходимыми документами, приложив к нему не менее двух подлинных экземпляров договора аренды. Размер госпошлины за регистрацию договора найма жилой недвижимости для физических лиц составляет 2000 рублей.</w:t>
      </w:r>
    </w:p>
    <w:p w:rsidR="002A28C2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A28C2">
        <w:rPr>
          <w:rFonts w:ascii="Times New Roman" w:hAnsi="Times New Roman"/>
          <w:color w:val="auto"/>
          <w:sz w:val="28"/>
          <w:szCs w:val="28"/>
        </w:rPr>
        <w:t>Наличие записи о государственной регистрации аренды жилого помещения в Едином государственном реестре недвижимости (ЕГРН) является единственным доказательством существования зарегистрированного права, которое может быть оспорено только в судебном порядке.</w:t>
      </w:r>
      <w:r w:rsidRPr="002A28C2">
        <w:rPr>
          <w:rFonts w:ascii="Times New Roman" w:hAnsi="Times New Roman"/>
          <w:color w:val="auto"/>
          <w:sz w:val="28"/>
          <w:szCs w:val="28"/>
        </w:rPr>
        <w:cr/>
      </w:r>
    </w:p>
    <w:p w:rsidR="002A28C2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A28C2">
        <w:rPr>
          <w:rFonts w:ascii="Times New Roman" w:hAnsi="Times New Roman"/>
          <w:color w:val="auto"/>
          <w:sz w:val="28"/>
          <w:szCs w:val="28"/>
        </w:rPr>
        <w:lastRenderedPageBreak/>
        <w:t>Независимо от срока, на который будет зарегистрирован договор аренды, важно учитывать ряд рекомендаций:</w:t>
      </w:r>
    </w:p>
    <w:p w:rsidR="002A28C2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A28C2">
        <w:rPr>
          <w:rFonts w:ascii="Times New Roman" w:hAnsi="Times New Roman"/>
          <w:color w:val="auto"/>
          <w:sz w:val="28"/>
          <w:szCs w:val="28"/>
        </w:rPr>
        <w:t>- перед заключением договора необходимо проверить доку</w:t>
      </w:r>
      <w:r>
        <w:rPr>
          <w:rFonts w:ascii="Times New Roman" w:hAnsi="Times New Roman"/>
          <w:color w:val="auto"/>
          <w:sz w:val="28"/>
          <w:szCs w:val="28"/>
        </w:rPr>
        <w:t>менты арендатора и арендодателя</w:t>
      </w:r>
      <w:r w:rsidRPr="002A28C2">
        <w:rPr>
          <w:rFonts w:ascii="Times New Roman" w:hAnsi="Times New Roman"/>
          <w:color w:val="auto"/>
          <w:sz w:val="28"/>
          <w:szCs w:val="28"/>
        </w:rPr>
        <w:t>;</w:t>
      </w:r>
    </w:p>
    <w:p w:rsidR="002A28C2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A28C2">
        <w:rPr>
          <w:rFonts w:ascii="Times New Roman" w:hAnsi="Times New Roman"/>
          <w:color w:val="auto"/>
          <w:sz w:val="28"/>
          <w:szCs w:val="28"/>
        </w:rPr>
        <w:t>- убедиться в корректности указанных в договоре сведений о квартире (адрес, площадь помещения, описание его состояния и пр.) и ее собственнике;</w:t>
      </w:r>
    </w:p>
    <w:p w:rsidR="002A28C2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A28C2">
        <w:rPr>
          <w:rFonts w:ascii="Times New Roman" w:hAnsi="Times New Roman"/>
          <w:color w:val="auto"/>
          <w:sz w:val="28"/>
          <w:szCs w:val="28"/>
        </w:rPr>
        <w:t>- внимательно ознакомиться с прописанными в договоре условиями оплаты (сумма, порядок погашения и крайние сроки оплаты), а также с информацией об обязанностях сторон, оплате коммунальных услуг, основаниях для расторжения договора;</w:t>
      </w:r>
    </w:p>
    <w:p w:rsidR="002A28C2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A28C2">
        <w:rPr>
          <w:rFonts w:ascii="Times New Roman" w:hAnsi="Times New Roman"/>
          <w:color w:val="auto"/>
          <w:sz w:val="28"/>
          <w:szCs w:val="28"/>
        </w:rPr>
        <w:t>- можно указать в договоре предельное число проверок со стороны арендодателя, а также перечень лиц, которые будут проживать вместе с арендатором;</w:t>
      </w:r>
    </w:p>
    <w:p w:rsidR="002A28C2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A28C2">
        <w:rPr>
          <w:rFonts w:ascii="Times New Roman" w:hAnsi="Times New Roman"/>
          <w:color w:val="auto"/>
          <w:sz w:val="28"/>
          <w:szCs w:val="28"/>
        </w:rPr>
        <w:t>- подписывать договор лучше усложненным вариантом подписи с расшифровкой ФИО – это затруднит возможным мошенникам процедуру подделки подписи и почерка правообладателя недвижимости;</w:t>
      </w:r>
    </w:p>
    <w:p w:rsidR="005A4CA7" w:rsidRPr="002A28C2" w:rsidRDefault="002A28C2" w:rsidP="002A28C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A28C2">
        <w:rPr>
          <w:rFonts w:ascii="Times New Roman" w:hAnsi="Times New Roman"/>
          <w:color w:val="auto"/>
          <w:sz w:val="28"/>
          <w:szCs w:val="28"/>
        </w:rPr>
        <w:t xml:space="preserve">- рекомендуется также периодически проверять популярные </w:t>
      </w:r>
      <w:proofErr w:type="gramStart"/>
      <w:r w:rsidRPr="002A28C2">
        <w:rPr>
          <w:rFonts w:ascii="Times New Roman" w:hAnsi="Times New Roman"/>
          <w:color w:val="auto"/>
          <w:sz w:val="28"/>
          <w:szCs w:val="28"/>
        </w:rPr>
        <w:t>интернет-порталы</w:t>
      </w:r>
      <w:proofErr w:type="gramEnd"/>
      <w:r w:rsidRPr="002A28C2">
        <w:rPr>
          <w:rFonts w:ascii="Times New Roman" w:hAnsi="Times New Roman"/>
          <w:color w:val="auto"/>
          <w:sz w:val="28"/>
          <w:szCs w:val="28"/>
        </w:rPr>
        <w:t xml:space="preserve"> и базы недвижимости на предмет объявлений о возможной купле-продаже или пересдаче предоставляемых в аренду объектов недвижимости.</w:t>
      </w: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200EBC"/>
    <w:rsid w:val="00215C1C"/>
    <w:rsid w:val="002A28C2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C021B"/>
    <w:rsid w:val="006C0B6C"/>
    <w:rsid w:val="00705638"/>
    <w:rsid w:val="007B54FF"/>
    <w:rsid w:val="007D3282"/>
    <w:rsid w:val="007E2DF6"/>
    <w:rsid w:val="007F3C65"/>
    <w:rsid w:val="008772E8"/>
    <w:rsid w:val="008B203C"/>
    <w:rsid w:val="0093724C"/>
    <w:rsid w:val="009779A8"/>
    <w:rsid w:val="0098212C"/>
    <w:rsid w:val="00A0095A"/>
    <w:rsid w:val="00A07AB8"/>
    <w:rsid w:val="00A21BEE"/>
    <w:rsid w:val="00AD5B76"/>
    <w:rsid w:val="00B0260F"/>
    <w:rsid w:val="00B36A06"/>
    <w:rsid w:val="00B6133F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78AA"/>
    <w:rsid w:val="00E75509"/>
    <w:rsid w:val="00EA3ED6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2021-11-03T12:39:00Z</dcterms:created>
  <dcterms:modified xsi:type="dcterms:W3CDTF">2021-11-03T12:39:00Z</dcterms:modified>
</cp:coreProperties>
</file>