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D0" w:rsidRPr="00AD11D0" w:rsidRDefault="00AD11D0" w:rsidP="00AD11D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D11D0">
        <w:rPr>
          <w:rFonts w:ascii="Times New Roman" w:hAnsi="Times New Roman" w:cs="Times New Roman"/>
          <w:b/>
          <w:i/>
          <w:sz w:val="28"/>
          <w:szCs w:val="28"/>
        </w:rPr>
        <w:t>Пенсионный фонд информирует</w:t>
      </w:r>
    </w:p>
    <w:p w:rsidR="00AD11D0" w:rsidRPr="00AD11D0" w:rsidRDefault="00AD11D0" w:rsidP="00AD11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1D0">
        <w:rPr>
          <w:rFonts w:ascii="Times New Roman" w:hAnsi="Times New Roman" w:cs="Times New Roman"/>
          <w:b/>
          <w:sz w:val="32"/>
          <w:szCs w:val="32"/>
        </w:rPr>
        <w:t>В Адыгее более тысячи человек удвоили в этом году свои пенсионные накопления</w:t>
      </w:r>
    </w:p>
    <w:p w:rsidR="00AD11D0" w:rsidRPr="00AD11D0" w:rsidRDefault="00AD11D0" w:rsidP="00AD11D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1D0">
        <w:rPr>
          <w:rStyle w:val="a5"/>
          <w:rFonts w:ascii="Times New Roman" w:hAnsi="Times New Roman" w:cs="Times New Roman"/>
          <w:sz w:val="28"/>
          <w:szCs w:val="28"/>
        </w:rPr>
        <w:t xml:space="preserve">На сегодняшний день Программа государственного </w:t>
      </w:r>
      <w:proofErr w:type="spellStart"/>
      <w:r w:rsidRPr="00AD11D0">
        <w:rPr>
          <w:rStyle w:val="a5"/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D11D0">
        <w:rPr>
          <w:rStyle w:val="a5"/>
          <w:rFonts w:ascii="Times New Roman" w:hAnsi="Times New Roman" w:cs="Times New Roman"/>
          <w:sz w:val="28"/>
          <w:szCs w:val="28"/>
        </w:rPr>
        <w:t xml:space="preserve"> пенсий, стартовавшая в 2009 году, продолжает свое действие.</w:t>
      </w:r>
      <w:proofErr w:type="gramEnd"/>
      <w:r w:rsidRPr="00AD11D0">
        <w:rPr>
          <w:rStyle w:val="a5"/>
          <w:rFonts w:ascii="Times New Roman" w:hAnsi="Times New Roman" w:cs="Times New Roman"/>
          <w:sz w:val="28"/>
          <w:szCs w:val="28"/>
        </w:rPr>
        <w:t xml:space="preserve"> Её участниками в Адыгее стали 8 780 человек, которые внесли в счёт своих будущих пенсий 175,8 миллиона рублей. С начала 2018 года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их </w:t>
      </w:r>
      <w:r w:rsidRPr="00AD11D0">
        <w:rPr>
          <w:rStyle w:val="a5"/>
          <w:rFonts w:ascii="Times New Roman" w:hAnsi="Times New Roman" w:cs="Times New Roman"/>
          <w:sz w:val="28"/>
          <w:szCs w:val="28"/>
        </w:rPr>
        <w:t>счета пополнились на 5,2 миллиона рублей.</w:t>
      </w:r>
    </w:p>
    <w:p w:rsidR="00AD11D0" w:rsidRPr="00AD11D0" w:rsidRDefault="00AD11D0" w:rsidP="00AD11D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1D0">
        <w:rPr>
          <w:rFonts w:ascii="Times New Roman" w:hAnsi="Times New Roman" w:cs="Times New Roman"/>
          <w:sz w:val="28"/>
          <w:szCs w:val="28"/>
        </w:rPr>
        <w:t>Суть Программы в том, что перечисленные взносы удваиваются государством. Сумма увеличивается, если участник Программы вносит на свой накопительный счёт взнос в пределах от двух до двенадцати тысяч рублей в год. Перечислить средства можно как единовременно, так и частями, например, ежемесячно. Если годовой платёж будет менее 2000 рублей, то на такой взнос увеличение не производится.</w:t>
      </w:r>
    </w:p>
    <w:p w:rsidR="00AD11D0" w:rsidRPr="00AD11D0" w:rsidRDefault="00AD11D0" w:rsidP="00AD11D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1D0">
        <w:rPr>
          <w:rFonts w:ascii="Times New Roman" w:hAnsi="Times New Roman" w:cs="Times New Roman"/>
          <w:sz w:val="28"/>
          <w:szCs w:val="28"/>
        </w:rPr>
        <w:t xml:space="preserve">Отделение Пенсионного фонда России по Республике Адыгея напоминает: граждане, забывшие или не успевшие сделать добровольный взнос в течение года, теряют целый год </w:t>
      </w:r>
      <w:proofErr w:type="spellStart"/>
      <w:r w:rsidRPr="00AD11D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D11D0">
        <w:rPr>
          <w:rFonts w:ascii="Times New Roman" w:hAnsi="Times New Roman" w:cs="Times New Roman"/>
          <w:sz w:val="28"/>
          <w:szCs w:val="28"/>
        </w:rPr>
        <w:t>. В текущем году из 8 780 участников Программы свои счета пополнили пока только 1 098 человек.</w:t>
      </w:r>
    </w:p>
    <w:p w:rsidR="00AD11D0" w:rsidRPr="00AD11D0" w:rsidRDefault="00AD11D0" w:rsidP="00AD11D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1D0">
        <w:rPr>
          <w:rFonts w:ascii="Times New Roman" w:hAnsi="Times New Roman" w:cs="Times New Roman"/>
          <w:sz w:val="28"/>
          <w:szCs w:val="28"/>
        </w:rPr>
        <w:t>Направить средства на свою будущую накопительную пенсию можно через своего работодателя, подав соответствующее заявление, или самостоятельно через любое кредитное учреждение. Платёжную квитанцию со всеми необходимыми реквизитами можно получить в любом территориальном управлении Пенсионного фонда или оформить бланк в электронном виде на сайте ПФР в разделе «Электронные сервисы».</w:t>
      </w:r>
    </w:p>
    <w:p w:rsidR="00AD11D0" w:rsidRDefault="00AD11D0" w:rsidP="00AD11D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1D0">
        <w:rPr>
          <w:rFonts w:ascii="Times New Roman" w:hAnsi="Times New Roman" w:cs="Times New Roman"/>
          <w:sz w:val="28"/>
          <w:szCs w:val="28"/>
        </w:rPr>
        <w:t xml:space="preserve">Напомним, право на участие в Программе давал взнос, сделанный до 31 января 2015 года. Есть ограничения и по срокам </w:t>
      </w:r>
      <w:proofErr w:type="spellStart"/>
      <w:r w:rsidRPr="00AD11D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D11D0">
        <w:rPr>
          <w:rFonts w:ascii="Times New Roman" w:hAnsi="Times New Roman" w:cs="Times New Roman"/>
          <w:sz w:val="28"/>
          <w:szCs w:val="28"/>
        </w:rPr>
        <w:t>: государство удваивает сумму в течение 10 лет с момента первого платежа. То есть, у тех, кто вступил в программу с самого начала – в 2009 году, в 2018 истекает срок, в течение которого производится удвоение добровольных взносов.</w:t>
      </w:r>
    </w:p>
    <w:p w:rsidR="00AD11D0" w:rsidRDefault="00AD11D0" w:rsidP="00AD11D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1D0" w:rsidRPr="00AD11D0" w:rsidRDefault="00AD11D0" w:rsidP="00AD11D0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D11D0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AD11D0" w:rsidRPr="00AD11D0" w:rsidRDefault="00AD11D0" w:rsidP="00AD11D0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D11D0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AD11D0" w:rsidRPr="00AD11D0" w:rsidRDefault="00AD11D0" w:rsidP="00AD11D0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D11D0">
        <w:rPr>
          <w:rFonts w:ascii="Times New Roman" w:hAnsi="Times New Roman" w:cs="Times New Roman"/>
          <w:b/>
          <w:i/>
          <w:sz w:val="28"/>
          <w:szCs w:val="28"/>
        </w:rPr>
        <w:t>31.10.2018 г.</w:t>
      </w:r>
    </w:p>
    <w:p w:rsidR="0036392F" w:rsidRPr="00AD11D0" w:rsidRDefault="0036392F" w:rsidP="00AD11D0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6392F" w:rsidRPr="00AD11D0" w:rsidSect="0036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64A04"/>
    <w:rsid w:val="000C30E6"/>
    <w:rsid w:val="0036392F"/>
    <w:rsid w:val="00556220"/>
    <w:rsid w:val="00664A04"/>
    <w:rsid w:val="00741B7F"/>
    <w:rsid w:val="007461D2"/>
    <w:rsid w:val="007E68BC"/>
    <w:rsid w:val="008C576E"/>
    <w:rsid w:val="00AD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2F"/>
  </w:style>
  <w:style w:type="paragraph" w:styleId="1">
    <w:name w:val="heading 1"/>
    <w:basedOn w:val="a"/>
    <w:next w:val="a"/>
    <w:link w:val="10"/>
    <w:uiPriority w:val="9"/>
    <w:qFormat/>
    <w:rsid w:val="00664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64A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64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4A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64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AD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D11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6</cp:revision>
  <dcterms:created xsi:type="dcterms:W3CDTF">2018-10-31T08:55:00Z</dcterms:created>
  <dcterms:modified xsi:type="dcterms:W3CDTF">2018-10-31T11:38:00Z</dcterms:modified>
</cp:coreProperties>
</file>