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9" w:rsidRPr="009C2899" w:rsidRDefault="009C2899" w:rsidP="009C2899">
      <w:pPr>
        <w:spacing w:before="240"/>
        <w:jc w:val="right"/>
        <w:rPr>
          <w:b/>
          <w:i/>
          <w:sz w:val="28"/>
          <w:szCs w:val="28"/>
          <w:lang w:eastAsia="ru-RU"/>
        </w:rPr>
      </w:pPr>
      <w:r w:rsidRPr="009C2899">
        <w:rPr>
          <w:b/>
          <w:i/>
          <w:sz w:val="28"/>
          <w:szCs w:val="28"/>
          <w:lang w:eastAsia="ru-RU"/>
        </w:rPr>
        <w:t>Пенсионный фонд информирует</w:t>
      </w:r>
    </w:p>
    <w:p w:rsidR="00F76A85" w:rsidRPr="00F76A85" w:rsidRDefault="00F76A85" w:rsidP="00F76A85">
      <w:pPr>
        <w:spacing w:before="240"/>
        <w:jc w:val="center"/>
        <w:rPr>
          <w:b/>
          <w:sz w:val="32"/>
          <w:szCs w:val="32"/>
          <w:lang w:eastAsia="ru-RU"/>
        </w:rPr>
      </w:pPr>
      <w:r w:rsidRPr="00F76A85">
        <w:rPr>
          <w:b/>
          <w:sz w:val="32"/>
          <w:szCs w:val="32"/>
          <w:lang w:eastAsia="ru-RU"/>
        </w:rPr>
        <w:t>Отчетность</w:t>
      </w:r>
      <w:r>
        <w:rPr>
          <w:b/>
          <w:sz w:val="32"/>
          <w:szCs w:val="32"/>
          <w:lang w:eastAsia="ru-RU"/>
        </w:rPr>
        <w:t xml:space="preserve"> </w:t>
      </w:r>
      <w:r w:rsidRPr="00F76A85">
        <w:rPr>
          <w:b/>
          <w:sz w:val="32"/>
          <w:szCs w:val="32"/>
          <w:lang w:eastAsia="ru-RU"/>
        </w:rPr>
        <w:t>за 2018 год необходимо представить в ПФР не позднее 1 марта</w:t>
      </w:r>
    </w:p>
    <w:p w:rsidR="00847E7B" w:rsidRPr="009C2899" w:rsidRDefault="00847E7B" w:rsidP="00F76A85">
      <w:pPr>
        <w:spacing w:before="240"/>
        <w:jc w:val="both"/>
        <w:rPr>
          <w:i/>
          <w:sz w:val="28"/>
          <w:szCs w:val="28"/>
          <w:lang w:eastAsia="ru-RU"/>
        </w:rPr>
      </w:pPr>
      <w:proofErr w:type="gramStart"/>
      <w:r w:rsidRPr="009C2899">
        <w:rPr>
          <w:i/>
          <w:sz w:val="28"/>
          <w:szCs w:val="28"/>
          <w:lang w:eastAsia="ru-RU"/>
        </w:rPr>
        <w:t xml:space="preserve">Отделение Пенсионного фонда РФ по Республике Адыгея напоминает всем страхователям, состоящим на учете в территориальных органах ПФР республики, </w:t>
      </w:r>
      <w:r w:rsidR="009C4918" w:rsidRPr="009C2899">
        <w:rPr>
          <w:i/>
          <w:sz w:val="28"/>
          <w:szCs w:val="28"/>
          <w:lang w:eastAsia="ru-RU"/>
        </w:rPr>
        <w:t xml:space="preserve">о необходимости </w:t>
      </w:r>
      <w:r w:rsidRPr="009C2899">
        <w:rPr>
          <w:i/>
          <w:sz w:val="28"/>
          <w:szCs w:val="28"/>
          <w:lang w:eastAsia="ru-RU"/>
        </w:rPr>
        <w:t>представить сведения о страховом стаже каждого работающего</w:t>
      </w:r>
      <w:r w:rsidR="00EE5CC7" w:rsidRPr="009C2899">
        <w:rPr>
          <w:i/>
          <w:sz w:val="28"/>
          <w:szCs w:val="28"/>
          <w:lang w:eastAsia="ru-RU"/>
        </w:rPr>
        <w:t xml:space="preserve"> (работавшего)</w:t>
      </w:r>
      <w:r w:rsidRPr="009C2899">
        <w:rPr>
          <w:i/>
          <w:sz w:val="28"/>
          <w:szCs w:val="28"/>
          <w:lang w:eastAsia="ru-RU"/>
        </w:rPr>
        <w:t xml:space="preserve"> у н</w:t>
      </w:r>
      <w:r w:rsidR="00EE5CC7" w:rsidRPr="009C2899">
        <w:rPr>
          <w:i/>
          <w:sz w:val="28"/>
          <w:szCs w:val="28"/>
          <w:lang w:eastAsia="ru-RU"/>
        </w:rPr>
        <w:t>их</w:t>
      </w:r>
      <w:r w:rsidRPr="009C2899">
        <w:rPr>
          <w:i/>
          <w:sz w:val="28"/>
          <w:szCs w:val="28"/>
          <w:lang w:eastAsia="ru-RU"/>
        </w:rPr>
        <w:t xml:space="preserve"> </w:t>
      </w:r>
      <w:r w:rsidR="00EE5CC7" w:rsidRPr="009C2899">
        <w:rPr>
          <w:i/>
          <w:sz w:val="28"/>
          <w:szCs w:val="28"/>
          <w:lang w:eastAsia="ru-RU"/>
        </w:rPr>
        <w:t xml:space="preserve">в 2018 году </w:t>
      </w:r>
      <w:r w:rsidRPr="009C2899">
        <w:rPr>
          <w:i/>
          <w:sz w:val="28"/>
          <w:szCs w:val="28"/>
          <w:lang w:eastAsia="ru-RU"/>
        </w:rPr>
        <w:t>застрахованного лица (включая лиц, которые заключили договоры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</w:t>
      </w:r>
      <w:r w:rsidR="009C4918" w:rsidRPr="009C2899">
        <w:rPr>
          <w:i/>
          <w:sz w:val="28"/>
          <w:szCs w:val="28"/>
          <w:lang w:eastAsia="ru-RU"/>
        </w:rPr>
        <w:t xml:space="preserve"> </w:t>
      </w:r>
      <w:r w:rsidR="00EE5CC7" w:rsidRPr="009C2899">
        <w:rPr>
          <w:i/>
          <w:sz w:val="28"/>
          <w:szCs w:val="28"/>
          <w:lang w:eastAsia="ru-RU"/>
        </w:rPr>
        <w:t>во исполнение</w:t>
      </w:r>
      <w:proofErr w:type="gramEnd"/>
      <w:r w:rsidR="00EE5CC7" w:rsidRPr="009C2899">
        <w:rPr>
          <w:i/>
          <w:sz w:val="28"/>
          <w:szCs w:val="28"/>
          <w:lang w:eastAsia="ru-RU"/>
        </w:rPr>
        <w:t xml:space="preserve"> обязанности, определенной п.</w:t>
      </w:r>
      <w:r w:rsidR="009C4918" w:rsidRPr="009C2899">
        <w:rPr>
          <w:i/>
          <w:sz w:val="28"/>
          <w:szCs w:val="28"/>
          <w:lang w:eastAsia="ru-RU"/>
        </w:rPr>
        <w:t xml:space="preserve"> 2 ст</w:t>
      </w:r>
      <w:r w:rsidR="00956FF4" w:rsidRPr="009C2899">
        <w:rPr>
          <w:i/>
          <w:sz w:val="28"/>
          <w:szCs w:val="28"/>
          <w:lang w:eastAsia="ru-RU"/>
        </w:rPr>
        <w:t>.</w:t>
      </w:r>
      <w:r w:rsidR="009C4918" w:rsidRPr="009C2899">
        <w:rPr>
          <w:i/>
          <w:sz w:val="28"/>
          <w:szCs w:val="28"/>
          <w:lang w:eastAsia="ru-RU"/>
        </w:rPr>
        <w:t xml:space="preserve">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9C2899">
        <w:rPr>
          <w:i/>
          <w:sz w:val="28"/>
          <w:szCs w:val="28"/>
          <w:lang w:eastAsia="ru-RU"/>
        </w:rPr>
        <w:t>.</w:t>
      </w:r>
    </w:p>
    <w:p w:rsidR="00847E7B" w:rsidRPr="00F76A85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r w:rsidRPr="00F76A85">
        <w:rPr>
          <w:sz w:val="28"/>
          <w:szCs w:val="28"/>
          <w:lang w:eastAsia="ru-RU"/>
        </w:rPr>
        <w:t xml:space="preserve">Сведения о страховом стаже застрахованных лиц представляются по форме </w:t>
      </w:r>
      <w:r w:rsidRPr="009C2899">
        <w:rPr>
          <w:bCs/>
          <w:sz w:val="28"/>
          <w:szCs w:val="28"/>
          <w:lang w:eastAsia="ru-RU"/>
        </w:rPr>
        <w:t>«СЗВ-СТАЖ»</w:t>
      </w:r>
      <w:r w:rsidRPr="00F76A85">
        <w:rPr>
          <w:sz w:val="28"/>
          <w:szCs w:val="28"/>
          <w:lang w:eastAsia="ru-RU"/>
        </w:rPr>
        <w:t xml:space="preserve">, утвержденной постановлением Правления ПФР от </w:t>
      </w:r>
      <w:r w:rsidR="00881BA8" w:rsidRPr="009C2899">
        <w:rPr>
          <w:sz w:val="28"/>
          <w:szCs w:val="28"/>
          <w:lang w:eastAsia="ru-RU"/>
        </w:rPr>
        <w:t>06</w:t>
      </w:r>
      <w:r w:rsidRPr="009C2899">
        <w:rPr>
          <w:sz w:val="28"/>
          <w:szCs w:val="28"/>
          <w:lang w:eastAsia="ru-RU"/>
        </w:rPr>
        <w:t>.</w:t>
      </w:r>
      <w:r w:rsidR="00881BA8" w:rsidRPr="009C2899">
        <w:rPr>
          <w:sz w:val="28"/>
          <w:szCs w:val="28"/>
          <w:lang w:eastAsia="ru-RU"/>
        </w:rPr>
        <w:t>12</w:t>
      </w:r>
      <w:r w:rsidRPr="009C2899">
        <w:rPr>
          <w:sz w:val="28"/>
          <w:szCs w:val="28"/>
          <w:lang w:eastAsia="ru-RU"/>
        </w:rPr>
        <w:t>.201</w:t>
      </w:r>
      <w:r w:rsidR="00881BA8" w:rsidRPr="009C2899">
        <w:rPr>
          <w:sz w:val="28"/>
          <w:szCs w:val="28"/>
          <w:lang w:eastAsia="ru-RU"/>
        </w:rPr>
        <w:t>8</w:t>
      </w:r>
      <w:r w:rsidRPr="009C2899">
        <w:rPr>
          <w:sz w:val="28"/>
          <w:szCs w:val="28"/>
          <w:lang w:eastAsia="ru-RU"/>
        </w:rPr>
        <w:t xml:space="preserve"> №</w:t>
      </w:r>
      <w:r w:rsidR="00881BA8" w:rsidRPr="009C2899">
        <w:rPr>
          <w:sz w:val="28"/>
          <w:szCs w:val="28"/>
          <w:lang w:eastAsia="ru-RU"/>
        </w:rPr>
        <w:t>507</w:t>
      </w:r>
      <w:r w:rsidRPr="009C2899">
        <w:rPr>
          <w:sz w:val="28"/>
          <w:szCs w:val="28"/>
          <w:lang w:eastAsia="ru-RU"/>
        </w:rPr>
        <w:t>п</w:t>
      </w:r>
      <w:r w:rsidRPr="00F76A85">
        <w:rPr>
          <w:sz w:val="28"/>
          <w:szCs w:val="28"/>
          <w:lang w:eastAsia="ru-RU"/>
        </w:rPr>
        <w:t>.</w:t>
      </w:r>
    </w:p>
    <w:p w:rsidR="00847E7B" w:rsidRPr="00F76A85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r w:rsidRPr="00F76A85">
        <w:rPr>
          <w:sz w:val="28"/>
          <w:szCs w:val="28"/>
          <w:lang w:eastAsia="ru-RU"/>
        </w:rPr>
        <w:t xml:space="preserve">Для подготовки и проверки отчетности по форме «СЗВ-СТАЖ» необходимо использовать последние версии программ подготовки и проверки отчетности в ПФР, которые размещены на официальном сайте Пенсионного фонда РФ </w:t>
      </w:r>
      <w:r w:rsidRPr="00F76A85">
        <w:rPr>
          <w:b/>
          <w:bCs/>
          <w:sz w:val="28"/>
          <w:szCs w:val="28"/>
          <w:lang w:eastAsia="ru-RU"/>
        </w:rPr>
        <w:t>www.pfrf.ru.</w:t>
      </w:r>
    </w:p>
    <w:p w:rsidR="00847E7B" w:rsidRPr="009C2899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r w:rsidRPr="009C2899">
        <w:rPr>
          <w:bCs/>
          <w:sz w:val="28"/>
          <w:szCs w:val="28"/>
          <w:lang w:eastAsia="ru-RU"/>
        </w:rPr>
        <w:t>Сведения по форме «СЗВ-СТАЖ» за 201</w:t>
      </w:r>
      <w:r w:rsidR="00056446" w:rsidRPr="009C2899">
        <w:rPr>
          <w:bCs/>
          <w:sz w:val="28"/>
          <w:szCs w:val="28"/>
          <w:lang w:eastAsia="ru-RU"/>
        </w:rPr>
        <w:t>8</w:t>
      </w:r>
      <w:r w:rsidRPr="009C2899">
        <w:rPr>
          <w:bCs/>
          <w:sz w:val="28"/>
          <w:szCs w:val="28"/>
          <w:lang w:eastAsia="ru-RU"/>
        </w:rPr>
        <w:t xml:space="preserve"> год должны быть представлены </w:t>
      </w:r>
      <w:r w:rsidRPr="009C2899">
        <w:rPr>
          <w:bCs/>
          <w:sz w:val="28"/>
          <w:szCs w:val="28"/>
          <w:u w:val="single"/>
          <w:lang w:eastAsia="ru-RU"/>
        </w:rPr>
        <w:t>не позднее 1 марта 201</w:t>
      </w:r>
      <w:r w:rsidR="00056446" w:rsidRPr="009C2899">
        <w:rPr>
          <w:bCs/>
          <w:sz w:val="28"/>
          <w:szCs w:val="28"/>
          <w:u w:val="single"/>
          <w:lang w:eastAsia="ru-RU"/>
        </w:rPr>
        <w:t>9</w:t>
      </w:r>
      <w:r w:rsidRPr="009C2899">
        <w:rPr>
          <w:bCs/>
          <w:sz w:val="28"/>
          <w:szCs w:val="28"/>
          <w:u w:val="single"/>
          <w:lang w:eastAsia="ru-RU"/>
        </w:rPr>
        <w:t xml:space="preserve"> года</w:t>
      </w:r>
      <w:r w:rsidRPr="009C2899">
        <w:rPr>
          <w:bCs/>
          <w:sz w:val="28"/>
          <w:szCs w:val="28"/>
          <w:lang w:eastAsia="ru-RU"/>
        </w:rPr>
        <w:t>.</w:t>
      </w:r>
    </w:p>
    <w:p w:rsidR="00847E7B" w:rsidRPr="00F76A85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r w:rsidRPr="00F76A85">
        <w:rPr>
          <w:sz w:val="28"/>
          <w:szCs w:val="28"/>
          <w:lang w:eastAsia="ru-RU"/>
        </w:rPr>
        <w:t xml:space="preserve">По состоянию на </w:t>
      </w:r>
      <w:r w:rsidR="00881BA8" w:rsidRPr="00F76A85">
        <w:rPr>
          <w:sz w:val="28"/>
          <w:szCs w:val="28"/>
          <w:lang w:eastAsia="ru-RU"/>
        </w:rPr>
        <w:t>6</w:t>
      </w:r>
      <w:r w:rsidRPr="00F76A85">
        <w:rPr>
          <w:sz w:val="28"/>
          <w:szCs w:val="28"/>
          <w:lang w:eastAsia="ru-RU"/>
        </w:rPr>
        <w:t xml:space="preserve"> февраля 201</w:t>
      </w:r>
      <w:r w:rsidR="00056446" w:rsidRPr="00F76A85">
        <w:rPr>
          <w:sz w:val="28"/>
          <w:szCs w:val="28"/>
          <w:lang w:eastAsia="ru-RU"/>
        </w:rPr>
        <w:t>9</w:t>
      </w:r>
      <w:r w:rsidRPr="00F76A85">
        <w:rPr>
          <w:sz w:val="28"/>
          <w:szCs w:val="28"/>
          <w:lang w:eastAsia="ru-RU"/>
        </w:rPr>
        <w:t xml:space="preserve"> года указанную отчетность в территориальные органы ПФР республики представили </w:t>
      </w:r>
      <w:r w:rsidR="00881BA8" w:rsidRPr="00F76A85">
        <w:rPr>
          <w:b/>
          <w:sz w:val="28"/>
          <w:szCs w:val="28"/>
          <w:lang w:eastAsia="ru-RU"/>
        </w:rPr>
        <w:t>2 974</w:t>
      </w:r>
      <w:r w:rsidRPr="00F76A85">
        <w:rPr>
          <w:sz w:val="28"/>
          <w:szCs w:val="28"/>
          <w:lang w:eastAsia="ru-RU"/>
        </w:rPr>
        <w:t xml:space="preserve"> страхователя, или </w:t>
      </w:r>
      <w:r w:rsidR="00881BA8" w:rsidRPr="00F76A85">
        <w:rPr>
          <w:b/>
          <w:sz w:val="28"/>
          <w:szCs w:val="28"/>
          <w:lang w:eastAsia="ru-RU"/>
        </w:rPr>
        <w:t>3</w:t>
      </w:r>
      <w:r w:rsidR="009C4918" w:rsidRPr="00F76A85">
        <w:rPr>
          <w:b/>
          <w:sz w:val="28"/>
          <w:szCs w:val="28"/>
          <w:lang w:eastAsia="ru-RU"/>
        </w:rPr>
        <w:t>9</w:t>
      </w:r>
      <w:r w:rsidR="00881BA8" w:rsidRPr="00F76A85">
        <w:rPr>
          <w:b/>
          <w:sz w:val="28"/>
          <w:szCs w:val="28"/>
          <w:lang w:eastAsia="ru-RU"/>
        </w:rPr>
        <w:t>,</w:t>
      </w:r>
      <w:r w:rsidR="009C4918" w:rsidRPr="00F76A85">
        <w:rPr>
          <w:b/>
          <w:sz w:val="28"/>
          <w:szCs w:val="28"/>
          <w:lang w:eastAsia="ru-RU"/>
        </w:rPr>
        <w:t>2</w:t>
      </w:r>
      <w:r w:rsidRPr="00F76A85">
        <w:rPr>
          <w:b/>
          <w:bCs/>
          <w:sz w:val="28"/>
          <w:szCs w:val="28"/>
          <w:lang w:eastAsia="ru-RU"/>
        </w:rPr>
        <w:t>%</w:t>
      </w:r>
      <w:r w:rsidRPr="00F76A85">
        <w:rPr>
          <w:sz w:val="28"/>
          <w:szCs w:val="28"/>
          <w:lang w:eastAsia="ru-RU"/>
        </w:rPr>
        <w:t xml:space="preserve"> от общего количества страхователей, которые должны отчитаться за 201</w:t>
      </w:r>
      <w:r w:rsidR="00056446" w:rsidRPr="00F76A85">
        <w:rPr>
          <w:sz w:val="28"/>
          <w:szCs w:val="28"/>
          <w:lang w:eastAsia="ru-RU"/>
        </w:rPr>
        <w:t>8</w:t>
      </w:r>
      <w:r w:rsidRPr="00F76A85">
        <w:rPr>
          <w:sz w:val="28"/>
          <w:szCs w:val="28"/>
          <w:lang w:eastAsia="ru-RU"/>
        </w:rPr>
        <w:t xml:space="preserve"> год.</w:t>
      </w:r>
    </w:p>
    <w:p w:rsidR="00847E7B" w:rsidRPr="00751900" w:rsidRDefault="00956FF4" w:rsidP="00F76A85">
      <w:pPr>
        <w:spacing w:before="240"/>
        <w:jc w:val="both"/>
        <w:rPr>
          <w:sz w:val="28"/>
          <w:szCs w:val="28"/>
          <w:lang w:eastAsia="ru-RU"/>
        </w:rPr>
      </w:pPr>
      <w:r w:rsidRPr="00751900">
        <w:rPr>
          <w:bCs/>
          <w:sz w:val="28"/>
          <w:szCs w:val="28"/>
          <w:lang w:eastAsia="ru-RU"/>
        </w:rPr>
        <w:t>Отделение ПФР по Республике Адыгея об</w:t>
      </w:r>
      <w:r w:rsidR="00847E7B" w:rsidRPr="00751900">
        <w:rPr>
          <w:bCs/>
          <w:sz w:val="28"/>
          <w:szCs w:val="28"/>
          <w:lang w:eastAsia="ru-RU"/>
        </w:rPr>
        <w:t>ращае</w:t>
      </w:r>
      <w:r w:rsidRPr="00751900">
        <w:rPr>
          <w:bCs/>
          <w:sz w:val="28"/>
          <w:szCs w:val="28"/>
          <w:lang w:eastAsia="ru-RU"/>
        </w:rPr>
        <w:t>т</w:t>
      </w:r>
      <w:r w:rsidR="00847E7B" w:rsidRPr="00751900">
        <w:rPr>
          <w:bCs/>
          <w:sz w:val="28"/>
          <w:szCs w:val="28"/>
          <w:lang w:eastAsia="ru-RU"/>
        </w:rPr>
        <w:t xml:space="preserve"> внимание</w:t>
      </w:r>
      <w:r w:rsidRPr="00751900">
        <w:rPr>
          <w:bCs/>
          <w:sz w:val="28"/>
          <w:szCs w:val="28"/>
          <w:lang w:eastAsia="ru-RU"/>
        </w:rPr>
        <w:t xml:space="preserve"> на </w:t>
      </w:r>
      <w:bookmarkStart w:id="0" w:name="_GoBack"/>
      <w:r w:rsidRPr="00751900">
        <w:rPr>
          <w:bCs/>
          <w:sz w:val="28"/>
          <w:szCs w:val="28"/>
          <w:lang w:eastAsia="ru-RU"/>
        </w:rPr>
        <w:t>следующее</w:t>
      </w:r>
      <w:bookmarkEnd w:id="0"/>
      <w:r w:rsidR="00847E7B" w:rsidRPr="00751900">
        <w:rPr>
          <w:bCs/>
          <w:sz w:val="28"/>
          <w:szCs w:val="28"/>
          <w:lang w:eastAsia="ru-RU"/>
        </w:rPr>
        <w:t>:</w:t>
      </w:r>
    </w:p>
    <w:p w:rsidR="00847E7B" w:rsidRPr="00F76A85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r w:rsidRPr="00F76A85">
        <w:rPr>
          <w:sz w:val="28"/>
          <w:szCs w:val="28"/>
          <w:lang w:eastAsia="ru-RU"/>
        </w:rPr>
        <w:t>- за непредставление страхователем в установленный срок сведений (</w:t>
      </w:r>
      <w:r w:rsidRPr="00F76A85">
        <w:rPr>
          <w:b/>
          <w:bCs/>
          <w:sz w:val="28"/>
          <w:szCs w:val="28"/>
          <w:lang w:eastAsia="ru-RU"/>
        </w:rPr>
        <w:t>позднее 1 марта 201</w:t>
      </w:r>
      <w:r w:rsidR="00056446" w:rsidRPr="00F76A85">
        <w:rPr>
          <w:b/>
          <w:bCs/>
          <w:sz w:val="28"/>
          <w:szCs w:val="28"/>
          <w:lang w:eastAsia="ru-RU"/>
        </w:rPr>
        <w:t>9</w:t>
      </w:r>
      <w:r w:rsidRPr="00F76A85">
        <w:rPr>
          <w:b/>
          <w:bCs/>
          <w:sz w:val="28"/>
          <w:szCs w:val="28"/>
          <w:lang w:eastAsia="ru-RU"/>
        </w:rPr>
        <w:t xml:space="preserve"> года</w:t>
      </w:r>
      <w:r w:rsidRPr="00F76A85">
        <w:rPr>
          <w:sz w:val="28"/>
          <w:szCs w:val="28"/>
          <w:lang w:eastAsia="ru-RU"/>
        </w:rPr>
        <w:t xml:space="preserve">) либо представление неполных и (или) недостоверных сведений, к такому страхователю применяются финансовые санкции </w:t>
      </w:r>
      <w:proofErr w:type="gramStart"/>
      <w:r w:rsidRPr="00F76A85">
        <w:rPr>
          <w:b/>
          <w:bCs/>
          <w:sz w:val="28"/>
          <w:szCs w:val="28"/>
          <w:lang w:eastAsia="ru-RU"/>
        </w:rPr>
        <w:t>в</w:t>
      </w:r>
      <w:proofErr w:type="gramEnd"/>
      <w:r w:rsidRPr="00F76A85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F76A85">
        <w:rPr>
          <w:b/>
          <w:bCs/>
          <w:sz w:val="28"/>
          <w:szCs w:val="28"/>
          <w:lang w:eastAsia="ru-RU"/>
        </w:rPr>
        <w:t>размере 500 рублей</w:t>
      </w:r>
      <w:r w:rsidRPr="00F76A85">
        <w:rPr>
          <w:sz w:val="28"/>
          <w:szCs w:val="28"/>
          <w:lang w:eastAsia="ru-RU"/>
        </w:rPr>
        <w:t xml:space="preserve"> в отношении каждого застрахованного лица (ст. 17 Федерального закона от 01.04.1996г. № 27-ФЗ «Об индивидуальном (персонифицированном) учете в системе обязательного пенсионного страхования»;</w:t>
      </w:r>
      <w:proofErr w:type="gramEnd"/>
    </w:p>
    <w:p w:rsidR="00847E7B" w:rsidRPr="00F76A85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r w:rsidRPr="00F76A85">
        <w:rPr>
          <w:sz w:val="28"/>
          <w:szCs w:val="28"/>
          <w:lang w:eastAsia="ru-RU"/>
        </w:rPr>
        <w:t xml:space="preserve">- за несоблюдение страхователем порядка представления сведений в форме электронных документов в случаях, предусмотренных Федеральным законом </w:t>
      </w:r>
      <w:r w:rsidRPr="00F76A85">
        <w:rPr>
          <w:sz w:val="28"/>
          <w:szCs w:val="28"/>
          <w:lang w:eastAsia="ru-RU"/>
        </w:rPr>
        <w:lastRenderedPageBreak/>
        <w:t xml:space="preserve">от 01.04.1996 г. № 27-ФЗ (обязанность страхователей представлять сведения в форме электронного документа </w:t>
      </w:r>
      <w:r w:rsidRPr="00F76A85">
        <w:rPr>
          <w:b/>
          <w:bCs/>
          <w:sz w:val="28"/>
          <w:szCs w:val="28"/>
          <w:lang w:eastAsia="ru-RU"/>
        </w:rPr>
        <w:t>на 25 и более</w:t>
      </w:r>
      <w:r w:rsidRPr="00F76A85">
        <w:rPr>
          <w:sz w:val="28"/>
          <w:szCs w:val="28"/>
          <w:lang w:eastAsia="ru-RU"/>
        </w:rPr>
        <w:t xml:space="preserve"> работающих у него застрахованных лиц), к такому страхователю применяются финансовые санкции </w:t>
      </w:r>
      <w:r w:rsidRPr="00F76A85">
        <w:rPr>
          <w:b/>
          <w:bCs/>
          <w:sz w:val="28"/>
          <w:szCs w:val="28"/>
          <w:lang w:eastAsia="ru-RU"/>
        </w:rPr>
        <w:t>в размере 1000 рублей</w:t>
      </w:r>
      <w:r w:rsidRPr="00F76A85">
        <w:rPr>
          <w:sz w:val="28"/>
          <w:szCs w:val="28"/>
          <w:lang w:eastAsia="ru-RU"/>
        </w:rPr>
        <w:t>;</w:t>
      </w:r>
    </w:p>
    <w:p w:rsidR="00847E7B" w:rsidRPr="00F76A85" w:rsidRDefault="00847E7B" w:rsidP="00F76A85">
      <w:pPr>
        <w:spacing w:before="240"/>
        <w:jc w:val="both"/>
        <w:rPr>
          <w:sz w:val="28"/>
          <w:szCs w:val="28"/>
          <w:lang w:eastAsia="ru-RU"/>
        </w:rPr>
      </w:pPr>
      <w:proofErr w:type="gramStart"/>
      <w:r w:rsidRPr="00F76A85">
        <w:rPr>
          <w:sz w:val="28"/>
          <w:szCs w:val="28"/>
          <w:lang w:eastAsia="ru-RU"/>
        </w:rPr>
        <w:t>- с 1 января 2017 года в соответствии со ст</w:t>
      </w:r>
      <w:r w:rsidR="009C4918" w:rsidRPr="00F76A85">
        <w:rPr>
          <w:sz w:val="28"/>
          <w:szCs w:val="28"/>
          <w:lang w:eastAsia="ru-RU"/>
        </w:rPr>
        <w:t>.</w:t>
      </w:r>
      <w:r w:rsidRPr="00F76A85">
        <w:rPr>
          <w:sz w:val="28"/>
          <w:szCs w:val="28"/>
          <w:lang w:eastAsia="ru-RU"/>
        </w:rPr>
        <w:t xml:space="preserve"> 15.33.2 Кодекса РФ об административных правонарушениях должностное лицо привлекается к административной ответственности путем наложения </w:t>
      </w:r>
      <w:r w:rsidRPr="00F76A85">
        <w:rPr>
          <w:b/>
          <w:bCs/>
          <w:sz w:val="28"/>
          <w:szCs w:val="28"/>
          <w:lang w:eastAsia="ru-RU"/>
        </w:rPr>
        <w:t>штрафа в размере от 300 до 500 рублей</w:t>
      </w:r>
      <w:r w:rsidRPr="00F76A85">
        <w:rPr>
          <w:sz w:val="28"/>
          <w:szCs w:val="28"/>
          <w:lang w:eastAsia="ru-RU"/>
        </w:rPr>
        <w:t xml:space="preserve"> за непредставление сведений в установленный срок либо отказ от представления, а также за представление в неполном объеме или в искаженном виде.</w:t>
      </w:r>
      <w:proofErr w:type="gramEnd"/>
    </w:p>
    <w:p w:rsidR="00EE58E9" w:rsidRDefault="00EE58E9" w:rsidP="00847E7B">
      <w:pPr>
        <w:jc w:val="both"/>
        <w:rPr>
          <w:sz w:val="28"/>
          <w:szCs w:val="28"/>
        </w:rPr>
      </w:pPr>
    </w:p>
    <w:p w:rsidR="009C2899" w:rsidRDefault="009C2899" w:rsidP="00847E7B">
      <w:pPr>
        <w:jc w:val="both"/>
        <w:rPr>
          <w:sz w:val="28"/>
          <w:szCs w:val="28"/>
        </w:rPr>
      </w:pPr>
    </w:p>
    <w:p w:rsidR="009C2899" w:rsidRPr="009C2899" w:rsidRDefault="009C2899" w:rsidP="009C2899">
      <w:pPr>
        <w:jc w:val="right"/>
        <w:rPr>
          <w:b/>
          <w:i/>
          <w:sz w:val="28"/>
          <w:szCs w:val="28"/>
        </w:rPr>
      </w:pPr>
      <w:r w:rsidRPr="009C2899">
        <w:rPr>
          <w:b/>
          <w:i/>
          <w:sz w:val="28"/>
          <w:szCs w:val="28"/>
        </w:rPr>
        <w:t xml:space="preserve">Пресс-служба Отделения ПФР </w:t>
      </w:r>
    </w:p>
    <w:p w:rsidR="009C2899" w:rsidRPr="009C2899" w:rsidRDefault="009C2899" w:rsidP="009C2899">
      <w:pPr>
        <w:jc w:val="right"/>
        <w:rPr>
          <w:b/>
          <w:i/>
          <w:sz w:val="28"/>
          <w:szCs w:val="28"/>
        </w:rPr>
      </w:pPr>
      <w:r w:rsidRPr="009C2899">
        <w:rPr>
          <w:b/>
          <w:i/>
          <w:sz w:val="28"/>
          <w:szCs w:val="28"/>
        </w:rPr>
        <w:t xml:space="preserve">по Республике Адыгея </w:t>
      </w:r>
    </w:p>
    <w:p w:rsidR="009C2899" w:rsidRPr="009C2899" w:rsidRDefault="009C2899" w:rsidP="009C2899">
      <w:pPr>
        <w:jc w:val="right"/>
        <w:rPr>
          <w:b/>
          <w:i/>
          <w:sz w:val="28"/>
          <w:szCs w:val="28"/>
        </w:rPr>
      </w:pPr>
      <w:r w:rsidRPr="009C2899">
        <w:rPr>
          <w:b/>
          <w:i/>
          <w:sz w:val="28"/>
          <w:szCs w:val="28"/>
        </w:rPr>
        <w:t>11.02.2019 г.</w:t>
      </w:r>
    </w:p>
    <w:sectPr w:rsidR="009C2899" w:rsidRPr="009C2899" w:rsidSect="0014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3F"/>
    <w:multiLevelType w:val="multilevel"/>
    <w:tmpl w:val="B90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6F96"/>
    <w:multiLevelType w:val="multilevel"/>
    <w:tmpl w:val="4774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4530A"/>
    <w:multiLevelType w:val="multilevel"/>
    <w:tmpl w:val="01DC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6B78"/>
    <w:multiLevelType w:val="multilevel"/>
    <w:tmpl w:val="3C6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81CC4"/>
    <w:multiLevelType w:val="hybridMultilevel"/>
    <w:tmpl w:val="77B6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9403D"/>
    <w:multiLevelType w:val="hybridMultilevel"/>
    <w:tmpl w:val="273E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6B10"/>
    <w:rsid w:val="000162C3"/>
    <w:rsid w:val="00056446"/>
    <w:rsid w:val="001440A3"/>
    <w:rsid w:val="001B5FC8"/>
    <w:rsid w:val="0023396D"/>
    <w:rsid w:val="002C0166"/>
    <w:rsid w:val="006E27D3"/>
    <w:rsid w:val="00751900"/>
    <w:rsid w:val="00845076"/>
    <w:rsid w:val="00847E7B"/>
    <w:rsid w:val="00881BA8"/>
    <w:rsid w:val="008C21C3"/>
    <w:rsid w:val="00956FF4"/>
    <w:rsid w:val="009C2899"/>
    <w:rsid w:val="009C4918"/>
    <w:rsid w:val="00AC3856"/>
    <w:rsid w:val="00AF5136"/>
    <w:rsid w:val="00C33278"/>
    <w:rsid w:val="00CE6B10"/>
    <w:rsid w:val="00EB6FBC"/>
    <w:rsid w:val="00EE58E9"/>
    <w:rsid w:val="00EE5CC7"/>
    <w:rsid w:val="00F76A85"/>
    <w:rsid w:val="00FA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E58E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B10"/>
    <w:rPr>
      <w:i/>
      <w:iCs/>
    </w:rPr>
  </w:style>
  <w:style w:type="paragraph" w:styleId="a4">
    <w:name w:val="Body Text"/>
    <w:basedOn w:val="a"/>
    <w:link w:val="a5"/>
    <w:rsid w:val="00CE6B1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E6B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CE6B10"/>
    <w:pPr>
      <w:spacing w:before="280" w:after="119"/>
    </w:pPr>
  </w:style>
  <w:style w:type="paragraph" w:customStyle="1" w:styleId="21">
    <w:name w:val="Основной текст с отступом 21"/>
    <w:basedOn w:val="a"/>
    <w:rsid w:val="00CE6B10"/>
    <w:pPr>
      <w:widowControl w:val="0"/>
      <w:ind w:firstLine="709"/>
      <w:jc w:val="center"/>
    </w:pPr>
    <w:rPr>
      <w:rFonts w:eastAsia="Lucida Sans Unicode" w:cs="Tahoma"/>
      <w:b/>
      <w:color w:val="000000"/>
      <w:sz w:val="28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CE6B10"/>
    <w:rPr>
      <w:b/>
      <w:bCs/>
    </w:rPr>
  </w:style>
  <w:style w:type="character" w:styleId="a8">
    <w:name w:val="Hyperlink"/>
    <w:basedOn w:val="a0"/>
    <w:uiPriority w:val="99"/>
    <w:semiHidden/>
    <w:unhideWhenUsed/>
    <w:rsid w:val="00EE58E9"/>
    <w:rPr>
      <w:color w:val="0B7FA4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8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E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E58E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E6B10"/>
    <w:rPr>
      <w:i/>
      <w:iCs/>
    </w:rPr>
  </w:style>
  <w:style w:type="paragraph" w:styleId="a4">
    <w:name w:val="Body Text"/>
    <w:basedOn w:val="a"/>
    <w:link w:val="a5"/>
    <w:rsid w:val="00CE6B1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E6B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CE6B10"/>
    <w:pPr>
      <w:spacing w:before="280" w:after="119"/>
    </w:pPr>
  </w:style>
  <w:style w:type="paragraph" w:customStyle="1" w:styleId="21">
    <w:name w:val="Основной текст с отступом 21"/>
    <w:basedOn w:val="a"/>
    <w:rsid w:val="00CE6B10"/>
    <w:pPr>
      <w:widowControl w:val="0"/>
      <w:ind w:firstLine="709"/>
      <w:jc w:val="center"/>
    </w:pPr>
    <w:rPr>
      <w:rFonts w:eastAsia="Lucida Sans Unicode" w:cs="Tahoma"/>
      <w:b/>
      <w:color w:val="000000"/>
      <w:sz w:val="28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CE6B10"/>
    <w:rPr>
      <w:b/>
      <w:bCs/>
    </w:rPr>
  </w:style>
  <w:style w:type="character" w:styleId="a8">
    <w:name w:val="Hyperlink"/>
    <w:basedOn w:val="a0"/>
    <w:uiPriority w:val="99"/>
    <w:semiHidden/>
    <w:unhideWhenUsed/>
    <w:rsid w:val="00EE58E9"/>
    <w:rPr>
      <w:color w:val="0B7FA4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8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E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71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23873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61621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96503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158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1325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1828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272A-9D94-43F8-92EA-49DD868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2019-02-11T12:59:00Z</cp:lastPrinted>
  <dcterms:created xsi:type="dcterms:W3CDTF">2019-02-11T12:53:00Z</dcterms:created>
  <dcterms:modified xsi:type="dcterms:W3CDTF">2019-02-11T13:13:00Z</dcterms:modified>
</cp:coreProperties>
</file>