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1" w:rsidRPr="00075C51" w:rsidRDefault="00075C51" w:rsidP="00075C5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5C51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075C51" w:rsidRPr="00075C51" w:rsidRDefault="00075C51" w:rsidP="00075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C51">
        <w:rPr>
          <w:rFonts w:ascii="Times New Roman" w:hAnsi="Times New Roman" w:cs="Times New Roman"/>
          <w:b/>
          <w:sz w:val="32"/>
          <w:szCs w:val="32"/>
        </w:rPr>
        <w:t>День открытых дверей в УПФР в Красногвардейском районе</w:t>
      </w:r>
    </w:p>
    <w:p w:rsidR="00075C51" w:rsidRP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51">
        <w:rPr>
          <w:rStyle w:val="a4"/>
          <w:rFonts w:ascii="Times New Roman" w:hAnsi="Times New Roman" w:cs="Times New Roman"/>
          <w:sz w:val="28"/>
          <w:szCs w:val="28"/>
        </w:rPr>
        <w:t>В Адыгее продолжается кампания по повышению пенсионной грамотности молодежи. Ее цель традиционна: сформировать у молодых людей понятие пенсионной культуры, повысив тем самым их социальную грамотность.</w:t>
      </w:r>
    </w:p>
    <w:p w:rsidR="00075C51" w:rsidRP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51">
        <w:rPr>
          <w:rFonts w:ascii="Times New Roman" w:hAnsi="Times New Roman" w:cs="Times New Roman"/>
          <w:sz w:val="28"/>
          <w:szCs w:val="28"/>
        </w:rPr>
        <w:t>Это возможно через передачу базовых знаний по пенсионной тематике. Для этого проводятся тематические уроки и лекции для учащихся средних и высших учебных заведений с использованием разработанного ПФР учебника "Все о будущей пенсии: для учебы и жизни" и интерактивного обучающего сайта "Школьникам о пенсии", которые помогают молодым людям ответить на главный вопрос: почему нужно думать о пенсии уже сейчас?</w:t>
      </w:r>
    </w:p>
    <w:p w:rsidR="00075C51" w:rsidRP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51">
        <w:rPr>
          <w:rFonts w:ascii="Times New Roman" w:hAnsi="Times New Roman" w:cs="Times New Roman"/>
          <w:sz w:val="28"/>
          <w:szCs w:val="28"/>
        </w:rPr>
        <w:t>УПФР в Красногвардейском районе принимает активное участие в проведении подобных информационно-разъяснительных мероприятий с молодежью. Одно из них - День открытых дверей, на который были приглашены старшеклассники красногвардейской средней школы.</w:t>
      </w:r>
    </w:p>
    <w:p w:rsidR="00075C51" w:rsidRP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51">
        <w:rPr>
          <w:rFonts w:ascii="Times New Roman" w:hAnsi="Times New Roman" w:cs="Times New Roman"/>
          <w:sz w:val="28"/>
          <w:szCs w:val="28"/>
        </w:rPr>
        <w:t xml:space="preserve">Начальник УПФР в Красногвардейском районе Альбина </w:t>
      </w:r>
      <w:proofErr w:type="spellStart"/>
      <w:r w:rsidRPr="00075C51">
        <w:rPr>
          <w:rFonts w:ascii="Times New Roman" w:hAnsi="Times New Roman" w:cs="Times New Roman"/>
          <w:sz w:val="28"/>
          <w:szCs w:val="28"/>
        </w:rPr>
        <w:t>Конокова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>, радушно встречавшая учеников, сначала</w:t>
      </w:r>
      <w:r w:rsidR="00663F3A">
        <w:rPr>
          <w:rFonts w:ascii="Times New Roman" w:hAnsi="Times New Roman" w:cs="Times New Roman"/>
          <w:sz w:val="28"/>
          <w:szCs w:val="28"/>
        </w:rPr>
        <w:t>,</w:t>
      </w:r>
      <w:r w:rsidRPr="00075C51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663F3A">
        <w:rPr>
          <w:rFonts w:ascii="Times New Roman" w:hAnsi="Times New Roman" w:cs="Times New Roman"/>
          <w:sz w:val="28"/>
          <w:szCs w:val="28"/>
        </w:rPr>
        <w:t>,</w:t>
      </w:r>
      <w:r w:rsidRPr="00075C51">
        <w:rPr>
          <w:rFonts w:ascii="Times New Roman" w:hAnsi="Times New Roman" w:cs="Times New Roman"/>
          <w:sz w:val="28"/>
          <w:szCs w:val="28"/>
        </w:rPr>
        <w:t xml:space="preserve"> провела школьников с экскурсией по ведомству: ребята ознакомились со структурой Управления, понаблюдали, как ведется прием граждан специалистами клиентских служб, узнали, какие вопросы здесь можно решить и как работает электронная очередь.</w:t>
      </w:r>
    </w:p>
    <w:p w:rsidR="00075C51" w:rsidRP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51">
        <w:rPr>
          <w:rFonts w:ascii="Times New Roman" w:hAnsi="Times New Roman" w:cs="Times New Roman"/>
          <w:sz w:val="28"/>
          <w:szCs w:val="28"/>
        </w:rPr>
        <w:t>Затем Альбина Геннадьевна пригласила учеников на импровизированный урок пенсионной грамотности, в ходе которого рассказала школьникам о принципе солидарной пенсионной системы и процессе формирования пенсии, который, как она отметила, можно и нужно регулировать, причем, лучше это делать с первых дней трудоустройства. - В юности нам всем кажется, что молодость, здоровье и силы нас никогда не оставят, а старость не наступит вовсе. Но это не так. Каждый из нас в свой срок достигнет пенсионного возраста. Условия жизни на пенсии будут закономерным результатом той трудовой и социальной деятельности, которую мы ведем, будучи молодыми и трудоспособными. Пенсионная система нашей страны не стоит на месте, она развивается, становится более устойчивой и понятной. И сегодня у ее участников есть замечательная возможность - самому формировать свою будущую пенсию и увеличивать ее размер. Для этого мы, работники Пенсионного фонда, и проводим подобные уроки пенсионной грамотности, чтобы вооружить вас всеми необходимыми знаниями, - объяснила начальник УПФР в Красногвардейском районе.</w:t>
      </w:r>
    </w:p>
    <w:p w:rsidR="00075C51" w:rsidRP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51">
        <w:rPr>
          <w:rFonts w:ascii="Times New Roman" w:hAnsi="Times New Roman" w:cs="Times New Roman"/>
          <w:sz w:val="28"/>
          <w:szCs w:val="28"/>
        </w:rPr>
        <w:t xml:space="preserve">Учащиеся в ходе встречи также узнали об изменениях, которые произойдут в пенсионной системе с 1 января 2019 года и предусматривают поэтапное </w:t>
      </w:r>
      <w:r w:rsidRPr="00075C51">
        <w:rPr>
          <w:rFonts w:ascii="Times New Roman" w:hAnsi="Times New Roman" w:cs="Times New Roman"/>
          <w:sz w:val="28"/>
          <w:szCs w:val="28"/>
        </w:rPr>
        <w:lastRenderedPageBreak/>
        <w:t>повышение возраста, по достижении которого будет назначаться страховая пенсия по старости. - Возраст выхода на пенсию будет повышаться поэтапно,  в течение длительного переходного периода. Эти изменения никак не коснутся нынешних пенсионеров. Кроме того, существует целый ряд профессий, которые дают право выхода на пенсию раньше установленного пенсионного возраста, - рассказали ученикам в пенсионном ведомстве.</w:t>
      </w:r>
    </w:p>
    <w:p w:rsidR="00075C51" w:rsidRP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51">
        <w:rPr>
          <w:rFonts w:ascii="Times New Roman" w:hAnsi="Times New Roman" w:cs="Times New Roman"/>
          <w:sz w:val="28"/>
          <w:szCs w:val="28"/>
        </w:rPr>
        <w:t xml:space="preserve">Об одной из таких профессий рассказал ребятам Александр </w:t>
      </w:r>
      <w:proofErr w:type="spellStart"/>
      <w:r w:rsidRPr="00075C5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C51">
        <w:rPr>
          <w:rFonts w:ascii="Times New Roman" w:hAnsi="Times New Roman" w:cs="Times New Roman"/>
          <w:sz w:val="28"/>
          <w:szCs w:val="28"/>
        </w:rPr>
        <w:t>газоэлектросварщик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 xml:space="preserve"> с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5C51">
        <w:rPr>
          <w:rFonts w:ascii="Times New Roman" w:hAnsi="Times New Roman" w:cs="Times New Roman"/>
          <w:sz w:val="28"/>
          <w:szCs w:val="28"/>
        </w:rPr>
        <w:t>летн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C51">
        <w:rPr>
          <w:rFonts w:ascii="Times New Roman" w:hAnsi="Times New Roman" w:cs="Times New Roman"/>
          <w:sz w:val="28"/>
          <w:szCs w:val="28"/>
        </w:rPr>
        <w:t xml:space="preserve">м стажем, специально приглашенный на эту встречу. Старшеклассники задали Александру </w:t>
      </w:r>
      <w:proofErr w:type="spellStart"/>
      <w:r w:rsidRPr="00075C51">
        <w:rPr>
          <w:rFonts w:ascii="Times New Roman" w:hAnsi="Times New Roman" w:cs="Times New Roman"/>
          <w:sz w:val="28"/>
          <w:szCs w:val="28"/>
        </w:rPr>
        <w:t>Луговскому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 xml:space="preserve"> целый ряд вопросов, после чего многие молодые люди</w:t>
      </w:r>
      <w:r w:rsidR="00663F3A">
        <w:rPr>
          <w:rFonts w:ascii="Times New Roman" w:hAnsi="Times New Roman" w:cs="Times New Roman"/>
          <w:sz w:val="28"/>
          <w:szCs w:val="28"/>
        </w:rPr>
        <w:t xml:space="preserve"> заинтересовались получением этой профессии</w:t>
      </w:r>
      <w:r w:rsidRPr="00075C51">
        <w:rPr>
          <w:rFonts w:ascii="Times New Roman" w:hAnsi="Times New Roman" w:cs="Times New Roman"/>
          <w:sz w:val="28"/>
          <w:szCs w:val="28"/>
        </w:rPr>
        <w:t>.</w:t>
      </w:r>
    </w:p>
    <w:p w:rsidR="00075C51" w:rsidRP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51">
        <w:rPr>
          <w:rFonts w:ascii="Times New Roman" w:hAnsi="Times New Roman" w:cs="Times New Roman"/>
          <w:sz w:val="28"/>
          <w:szCs w:val="28"/>
        </w:rPr>
        <w:t xml:space="preserve">В заключение школьники искренне поблагодарили начальника УПФР в Красногвардейском районе Альбину </w:t>
      </w:r>
      <w:proofErr w:type="spellStart"/>
      <w:r w:rsidRPr="00075C51">
        <w:rPr>
          <w:rFonts w:ascii="Times New Roman" w:hAnsi="Times New Roman" w:cs="Times New Roman"/>
          <w:sz w:val="28"/>
          <w:szCs w:val="28"/>
        </w:rPr>
        <w:t>Конокову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 xml:space="preserve"> за гостеприимство и интересную, насыщенную беседу, а также признались, что на самом деле в пенсионной системе все </w:t>
      </w:r>
      <w:proofErr w:type="gramStart"/>
      <w:r w:rsidRPr="00075C51">
        <w:rPr>
          <w:rFonts w:ascii="Times New Roman" w:hAnsi="Times New Roman" w:cs="Times New Roman"/>
          <w:sz w:val="28"/>
          <w:szCs w:val="28"/>
        </w:rPr>
        <w:t>обстоит</w:t>
      </w:r>
      <w:proofErr w:type="gramEnd"/>
      <w:r w:rsidRPr="00075C51">
        <w:rPr>
          <w:rFonts w:ascii="Times New Roman" w:hAnsi="Times New Roman" w:cs="Times New Roman"/>
          <w:sz w:val="28"/>
          <w:szCs w:val="28"/>
        </w:rPr>
        <w:t xml:space="preserve"> не так уж сложно: важно выбрать высокооплачиваемую профессию, оформить официально трудоустройство и получать "белую" зарплату.</w:t>
      </w:r>
    </w:p>
    <w:p w:rsid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51">
        <w:rPr>
          <w:rFonts w:ascii="Times New Roman" w:hAnsi="Times New Roman" w:cs="Times New Roman"/>
          <w:sz w:val="28"/>
          <w:szCs w:val="28"/>
        </w:rPr>
        <w:t>Добавим, что подобные информационно-разъяснительные мероприятия пройдут до конца года практически во всех учебных заведениях региона.</w:t>
      </w:r>
    </w:p>
    <w:p w:rsidR="00075C51" w:rsidRDefault="00075C51" w:rsidP="00075C5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51" w:rsidRPr="00075C51" w:rsidRDefault="00075C51" w:rsidP="00075C5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5C51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075C51" w:rsidRPr="00075C51" w:rsidRDefault="00075C51" w:rsidP="00075C5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5C51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075C51" w:rsidRPr="00075C51" w:rsidRDefault="00075C51" w:rsidP="00075C5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5C51">
        <w:rPr>
          <w:rFonts w:ascii="Times New Roman" w:hAnsi="Times New Roman" w:cs="Times New Roman"/>
          <w:b/>
          <w:i/>
          <w:sz w:val="28"/>
          <w:szCs w:val="28"/>
        </w:rPr>
        <w:t>29.10.2018 г.</w:t>
      </w:r>
    </w:p>
    <w:p w:rsidR="00677A2F" w:rsidRPr="00075C51" w:rsidRDefault="00677A2F" w:rsidP="00075C51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77FB" w:rsidRPr="000B5BE2" w:rsidRDefault="002577FB" w:rsidP="000B5BE2">
      <w:pPr>
        <w:spacing w:before="240"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sectPr w:rsidR="002577FB" w:rsidRPr="000B5BE2" w:rsidSect="00D8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38FF"/>
    <w:rsid w:val="00041484"/>
    <w:rsid w:val="0004163B"/>
    <w:rsid w:val="00075C51"/>
    <w:rsid w:val="00076423"/>
    <w:rsid w:val="000B5BE2"/>
    <w:rsid w:val="000D5FE9"/>
    <w:rsid w:val="001451A9"/>
    <w:rsid w:val="001559F3"/>
    <w:rsid w:val="00190E0E"/>
    <w:rsid w:val="001C47EE"/>
    <w:rsid w:val="00200C3E"/>
    <w:rsid w:val="00201608"/>
    <w:rsid w:val="00211310"/>
    <w:rsid w:val="002577FB"/>
    <w:rsid w:val="00260166"/>
    <w:rsid w:val="002B655A"/>
    <w:rsid w:val="003F7D35"/>
    <w:rsid w:val="00414026"/>
    <w:rsid w:val="00460103"/>
    <w:rsid w:val="00543EA2"/>
    <w:rsid w:val="00570276"/>
    <w:rsid w:val="0059748A"/>
    <w:rsid w:val="005E4993"/>
    <w:rsid w:val="00663F3A"/>
    <w:rsid w:val="00673AFC"/>
    <w:rsid w:val="00677A2F"/>
    <w:rsid w:val="006B28D0"/>
    <w:rsid w:val="006F072E"/>
    <w:rsid w:val="00713CB4"/>
    <w:rsid w:val="00722D0F"/>
    <w:rsid w:val="007B0A75"/>
    <w:rsid w:val="00805107"/>
    <w:rsid w:val="008B45CA"/>
    <w:rsid w:val="008C2852"/>
    <w:rsid w:val="008E66B0"/>
    <w:rsid w:val="008F7917"/>
    <w:rsid w:val="00936B5B"/>
    <w:rsid w:val="00A049EA"/>
    <w:rsid w:val="00A23BDE"/>
    <w:rsid w:val="00AF0ECC"/>
    <w:rsid w:val="00AF79BC"/>
    <w:rsid w:val="00BC7043"/>
    <w:rsid w:val="00BD7438"/>
    <w:rsid w:val="00C27F9E"/>
    <w:rsid w:val="00C82351"/>
    <w:rsid w:val="00C91AFC"/>
    <w:rsid w:val="00CA68E8"/>
    <w:rsid w:val="00D24E18"/>
    <w:rsid w:val="00D61AF8"/>
    <w:rsid w:val="00D8418A"/>
    <w:rsid w:val="00E338FF"/>
    <w:rsid w:val="00ED6B78"/>
    <w:rsid w:val="00F325A7"/>
    <w:rsid w:val="00F357D5"/>
    <w:rsid w:val="00F4152F"/>
    <w:rsid w:val="00F44C67"/>
    <w:rsid w:val="00F5231C"/>
    <w:rsid w:val="00F82D2C"/>
    <w:rsid w:val="00F9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2E"/>
  </w:style>
  <w:style w:type="paragraph" w:styleId="1">
    <w:name w:val="heading 1"/>
    <w:basedOn w:val="a"/>
    <w:next w:val="a"/>
    <w:link w:val="10"/>
    <w:uiPriority w:val="9"/>
    <w:qFormat/>
    <w:rsid w:val="00075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35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38FF"/>
    <w:rPr>
      <w:i/>
      <w:iCs/>
    </w:rPr>
  </w:style>
  <w:style w:type="character" w:styleId="a5">
    <w:name w:val="Strong"/>
    <w:basedOn w:val="a0"/>
    <w:uiPriority w:val="22"/>
    <w:qFormat/>
    <w:rsid w:val="00E338F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357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5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718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7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3859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0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84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8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51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9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08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23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79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63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09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87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96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26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469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DF2B3-8703-430B-9523-676E4B3A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2018-10-29T07:52:00Z</cp:lastPrinted>
  <dcterms:created xsi:type="dcterms:W3CDTF">2018-10-26T13:35:00Z</dcterms:created>
  <dcterms:modified xsi:type="dcterms:W3CDTF">2018-10-29T08:30:00Z</dcterms:modified>
</cp:coreProperties>
</file>