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4E" w:rsidRP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Доклад</w:t>
      </w:r>
    </w:p>
    <w:p w:rsidR="00B61C21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="002B1E4C">
        <w:rPr>
          <w:rFonts w:ascii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2B1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1E4C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</w:t>
      </w:r>
    </w:p>
    <w:p w:rsidR="004C774E" w:rsidRPr="004C774E" w:rsidRDefault="002B1E4C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4C774E"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«Красногвардейский район» за 2019 год</w:t>
      </w:r>
    </w:p>
    <w:p w:rsidR="004C774E" w:rsidRDefault="004C774E" w:rsidP="004C77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C21" w:rsidRPr="004C774E" w:rsidRDefault="00B61C21" w:rsidP="004C77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4C774E" w:rsidRPr="004C774E" w:rsidRDefault="004C774E" w:rsidP="004C774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Во исполнение абзаца 2 подпункта «е» пункта 2 Национального плана развития конкуренции в Российской Федерации на 2018-2020 годы, утвержденного Указом Президента Российской Федерации от 21 декабря 2017 года № 618 «Об основных направлениях государственной политики по развитию конкуренции»,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18.10.2018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№2258-р в администрации муниципального образования «Красногвардейский район» создана система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В целях функционирования системы внутреннего обеспечения соответствия требованиям антимонопольного законодательства администрацией МО «Красногвардейский район» приняты постановление от 26.02.2019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№ 96  «Об утверждении Положения об организации системы внутреннего обеспечения соответствия  требованиям антимонопольного законодательства в администрации МО «Красногвардейский район» (антимонопольном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)» и постановление от 22.07.2019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№424 «Об утверждении Плана мероприятий («дорожная карта») по снижению рисков нарушения антимонопольного законодательства за 2019 год».  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  МО «Красногвардейский район», утвержденным Постановлением от 26.02.2019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>№ 96 уполномоченным структурным подразделением, ответственным за организацию и функционирование антимонопольного законодательства в администрации МО «Красногвардейский район» определен отдел экономического развития и торговли администрации.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осуществления  оценки  эффективности организации и функционирования  в администрации антимонопольного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   создан Коллегиальный орган, состав и  положение  о которо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утверждены  постановлением администрации МО «Красногвардейский район» от 26.02.2019</w:t>
      </w:r>
      <w:r w:rsidR="0033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37D1B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№ 96  «Об утверждении Положения об организации системы внутреннего обеспечения соответствия  требованиям антимонопольного законодательства в администрации МО «Красногвардейский район» (антимонопольном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)».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открытости и доступа к информации на официальном сайте </w:t>
      </w:r>
      <w:r w:rsidRPr="004C774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</w:t>
      </w:r>
      <w:proofErr w:type="spellStart"/>
      <w:r w:rsidRPr="004C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amokr</w:t>
      </w:r>
      <w:proofErr w:type="spellEnd"/>
      <w:r w:rsidRPr="004C7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C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   администрации МО «Красногвардейский район» создан раздел «Антимонопольный 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B61C21" w:rsidRDefault="00B61C21" w:rsidP="00B61C2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Default="004C774E" w:rsidP="004C77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проведении выявления и оценки рисков нарушения антимонопольного законодательства в администрации </w:t>
      </w:r>
    </w:p>
    <w:p w:rsidR="004C774E" w:rsidRDefault="004C774E" w:rsidP="004C774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МО «Красногвардейский район».</w:t>
      </w:r>
    </w:p>
    <w:p w:rsidR="004C774E" w:rsidRPr="004C774E" w:rsidRDefault="004C774E" w:rsidP="004C774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В целях выявления  и оценки рисков нарушения антимонопольного  законодательства  уполномоченными должностными лицами и отделами  проводился ряд мероприятий.</w:t>
      </w: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2.1. Анализ действующих нормативных правовых  актов администрации МО «Красногвардейский район» на предмет соответствия их антимонопольному законодательству.</w:t>
      </w:r>
    </w:p>
    <w:p w:rsidR="004C774E" w:rsidRP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Во исполнение пункта 1 Плана мероприятий («дорожная карта») по снижению рисков нарушения антимонопольного законодательства на 2019 год утвержденного постановлением администрации МО «Красногвардейский район» от 22.07.2019 года №424 «Об утверждении Плана мероприятий («дорожная карта») по снижению рисков нарушения антимонопольного законодательства на 2019 год» 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в нормативные правовые акты, структурные подразделения администрации МО «Красногвардейский район» в течение 2019 года проводили анализ проектов нормативных правовых актов на предмет их соответствия антимонопольному законодательству.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проведенного анализа структурными подразделениями администрации МО «Красногвардейский район» сделан вывод о соответствии антимонопольному законодательству нормативных правовых актов администрации МО «Красногвардейский район», о нецелесообразности внесения изменений в действующие нормативные правовые акты администрации МО «Красногвардейский район». 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Также в течение 2019 года в соответствии с постановлением администрации МО «Красногвардейский район» №343 от 31.08.2015 года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отдел экономического развития и торговли администрации МО «Красногвардейский район» уведомлял о приеме предложений о проведении экспертизы муниципальных нормативных правовых актов на предмет наличия положений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, необоснованно затрудняющих ведение предпринимательской и инвестиционной деятельности и подготавливал заключения об оценке регулирующего воздействия данных муниципальных нормативных правовых актов. Данная информация также размещена на официальном сайте администрации МО «Красногвардейский район». </w:t>
      </w: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  <w:proofErr w:type="gramEnd"/>
    </w:p>
    <w:p w:rsidR="004C774E" w:rsidRP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Во исполнение пункта 3 Плана мероприятий («дорожная карта») по снижению рисков нарушения антимонопольного законодательства на 2019 год утвержденного постановлением администрации МО «Красногвардейский район» от 22.07.2019 года №424 структурными подразделениями администрации МО «Красногвардейский район» проведен анализ выявленных Управлением ФАС России по Республике Адыгея нарушений антимонопольного законодательства в администрации МО «Красногвардейский район» за период 2016 – 2019 годов.</w:t>
      </w:r>
      <w:proofErr w:type="gramEnd"/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Анализ правоприменительной практики при рассмотрении дел в Управлении ФАС России по Республике Адыгея (14 дел за истекший период) показал случаи осуществления отделом экономического развития и торговли администрации МО «Красногвардейский район» как уполномоченным органом на размещение заказов для муниципальных нужд администрации МО «Красногвардейский район», установления неоднозначных или противоречивых положений в документациях о закупках, установления ненадлежащих требований к товарам, работам, услугам, установления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в ряде случаев ненадлежащих требований к составу заявок участников закупок, неправомерного признания заявки у участника закупки несоответствующей требованиям законодательства о контрактной системе.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По ряду дел Управление ФАС России по Республике Адыгея признало в действиях уполномоченного органа на размещение заказов для муниципальных нужд администрации МО «Красногвардейский район» нарушения положения Федерального закона от 05.04.2013 </w:t>
      </w:r>
      <w:r w:rsidR="00337D1B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выдала соответствующие предписания (4 предписания УФАС России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по РА), в остальных случаях – жалоба была признана Управлением ФАС России по Республике Адыгея необоснованной (4 дела) или частично обоснованной (4 дела), доводы заявителя по жалобе не нашли своего подтверждения в связи с тем, что выявленные нарушения Закона о контрактной системе не повлияли на результаты определения исполнителя (поставщика, подрядчика) и действия отдела экономического развития и торговли администрации МО «Красногвардейский район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» признаны соответствующими Закону о контрактной системе, в ряде случаев – жалобы были отозваны заявителями в момент проведения конкурсных процедур (2 дела). 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дел Управлением ФАС России по Республике Адыгея выданы предписания об устранении выявленных нарушений, специалисты отдела экономического развития и торговли администрации МО «Красногвардейский район», ответственные за проведение муниципальных закупок, привлечены к административной ответственности.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Нормативные правовые акты отдела экономического развития и торговли администрации МО «Красногвардейский район», в которых Управлением ФАС России по Республике Адыгея выявлены нарушения антимонопольного законодательства в указанный период, отсутствуют.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Также анализ правоприменительной практики показал случай нарушения отделом архитектуры и градостроительства администрации МО «Красногвардейский район» как уполномоченным органом на выдачу предписаний 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демонтаже рекламных конструкций расположенных на территории МО «Красногвардейский район». Управление ФАС России по Республике Адыгея признало в действиях отдела архитектуры и градостроительства администрации МО «Красногвардейский район» нарушение положения Федерального закона от 13.03.2006 г</w:t>
      </w:r>
      <w:r w:rsidR="00337D1B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№38-ФЗ «О рекламе» и выдало соответствующее предупреждение.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предупреждения Управления ФАС России по Республике Адыгея об устранении выявленного нарушения, специалисты отдела архитектуры и градостроительства администрации МО «Красногвардейский район», ответственные за выдачу предписаний о демонтаже рекламных конструкций привлечены к административной ответственности.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Предупреждение Управления ФАС России по Республике Адыгея выполнено в полном объеме, рекламная конструкция демонтирована.</w:t>
      </w: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4. Информация об утверждении и исполнении планов мероприятий («дорожных карт») по снижению рисков нарушений антимонопольного законодательства.</w:t>
      </w:r>
    </w:p>
    <w:p w:rsidR="004C774E" w:rsidRP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План  мероприятий, утвержденный  постановлением администрации МО «Красногвардейский район» от 22.07.2019 года №424 «Об утверждении Плана мероприятий («дорожная карта») по снижению рисков нарушения антимонопольного  законодательства на 2019 год» по итогам за 2019 год исполнен на 100%.</w:t>
      </w: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5. Информация о проведении ознакомления служащих (работников) с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антимонопольным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комплаенсом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, а также о проведении обучающих мероприятий.</w:t>
      </w:r>
    </w:p>
    <w:p w:rsidR="004C774E" w:rsidRP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Главным специалистом по кадровым вопросам администрации МО «Красногвардейский район»  осуществлено ознакомление  муниципальных служащих администрации МО «Красногвардейский район» с постановлением администрации МО «Красногвардейский район» от 26.02.2019</w:t>
      </w:r>
      <w:r w:rsidR="00337D1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№  96 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МО «Красногвардейский район» (антимонопольном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)».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Также при поступлении гражданина Российской Федерации на муниципальную гражданскую службу, а также при приеме на работу в администрацию МО «Красногвардейский район» на должность, не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относящеюся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гражданской службе, главный специалист по кадровым вопросам администрации МО «Красногвардейский район» осуществляет ознакомление граждан с вышеуказанным постановлением.</w:t>
      </w: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6. Информация о достижении ключевых показателей эффективности реализации мероприятий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74E" w:rsidRP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Методике, разрабатываемой федеральным антимонопольным органом, ключевыми показателями эффективности антимонопольного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 в администрации  МО «Красногвардейский район» являются: 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коэффициент снижения количества нарушений антимонопольного законодательства со стороны администрации (по сравнению с 2018 годом); 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2) доля проектов нормативных правовых актов администрации, в которых выявлены риски нарушения антимонопольного законодательства; 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3) доля нормативных правовых актов администрации, в которых выявлены риски нарушения антимонопольного законодательства. 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достижении ключевых показателей эффективности </w:t>
      </w:r>
      <w:proofErr w:type="gram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за 2019 год будет включена в доклад об антимонопольном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  по итогам за 2020 год.</w:t>
      </w:r>
    </w:p>
    <w:p w:rsidR="004C774E" w:rsidRDefault="004C774E" w:rsidP="004C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74E" w:rsidRPr="004C774E" w:rsidRDefault="004C774E" w:rsidP="004C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Выводы: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администрации МО «Красногвардейский район» осуществлено внедрение  системы внутреннего обеспечения соответствия  требованиям антимонопольного законодательства.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Разрабо</w:t>
      </w:r>
      <w:bookmarkStart w:id="0" w:name="_GoBack"/>
      <w:bookmarkEnd w:id="0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таны нормативные акты администрации в сфере антимонопольного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 раздел «Антимонопольный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» на официальном сайте администрации МО «Красногвардейский район».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Урегулировано взаимодействие структурных подразделений администрации МО «Красногвардейский район» по вопросам организации системы внутреннего обеспечения соответствия требованиям антимонопольного законодательства и внедрения  антимонопольного </w:t>
      </w:r>
      <w:proofErr w:type="spellStart"/>
      <w:r w:rsidRPr="004C774E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7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74E" w:rsidRP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Осуществлено ознакомление  муниципальных служащих администрации МО «Красногвардейский район» с Положением об организации системы внутреннего обеспечения соответствия требованиям антимонопольного законодательства.</w:t>
      </w:r>
    </w:p>
    <w:p w:rsidR="00694466" w:rsidRPr="004C774E" w:rsidRDefault="00694466" w:rsidP="006944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проведенного анализа сделан вывод о соответствии антимонопольному законодательству нормативных правовых актов администрации МО «Красногвардейский район», о нецелесообразности внесения изменений в действующие нормативные правовые акты администрации МО «Красногвардейский район». </w:t>
      </w:r>
    </w:p>
    <w:p w:rsid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74E">
        <w:rPr>
          <w:rFonts w:ascii="Times New Roman" w:hAnsi="Times New Roman" w:cs="Times New Roman"/>
          <w:sz w:val="28"/>
          <w:szCs w:val="28"/>
          <w:lang w:eastAsia="ru-RU"/>
        </w:rPr>
        <w:t>В целях снижения  рисков нарушения антимонопольного законодательства  в администрации МО «Красногвардейский район» разработан План мероприятий («дорожная карта») по снижению рисков нарушения антимонопольного законодательства на 2020 год.</w:t>
      </w:r>
    </w:p>
    <w:p w:rsidR="004C774E" w:rsidRDefault="004C774E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715" w:rsidRDefault="00581715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715" w:rsidRPr="00E33728" w:rsidRDefault="00581715" w:rsidP="005817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</w:t>
      </w:r>
    </w:p>
    <w:p w:rsidR="00581715" w:rsidRPr="00E33728" w:rsidRDefault="00581715" w:rsidP="00581715">
      <w:pPr>
        <w:suppressAutoHyphens/>
        <w:rPr>
          <w:sz w:val="28"/>
          <w:szCs w:val="28"/>
          <w:lang w:eastAsia="ar-SA"/>
        </w:rPr>
      </w:pPr>
      <w:r w:rsidRPr="00E33728">
        <w:rPr>
          <w:sz w:val="28"/>
          <w:szCs w:val="28"/>
          <w:lang w:eastAsia="ar-SA"/>
        </w:rPr>
        <w:t>отдела экономического развития</w:t>
      </w:r>
    </w:p>
    <w:p w:rsidR="00581715" w:rsidRPr="00E33728" w:rsidRDefault="00581715" w:rsidP="00581715">
      <w:pPr>
        <w:suppressAutoHyphens/>
        <w:rPr>
          <w:sz w:val="28"/>
          <w:szCs w:val="28"/>
          <w:lang w:eastAsia="ar-SA"/>
        </w:rPr>
      </w:pPr>
      <w:r w:rsidRPr="00E33728">
        <w:rPr>
          <w:sz w:val="28"/>
          <w:szCs w:val="28"/>
          <w:lang w:eastAsia="ar-SA"/>
        </w:rPr>
        <w:t xml:space="preserve">и торговли администрации   </w:t>
      </w:r>
    </w:p>
    <w:p w:rsidR="00581715" w:rsidRPr="002930F8" w:rsidRDefault="00581715" w:rsidP="00581715">
      <w:pPr>
        <w:suppressAutoHyphens/>
        <w:rPr>
          <w:sz w:val="28"/>
          <w:szCs w:val="28"/>
          <w:lang w:eastAsia="ar-SA"/>
        </w:rPr>
      </w:pPr>
      <w:r w:rsidRPr="00E33728">
        <w:rPr>
          <w:sz w:val="28"/>
          <w:szCs w:val="28"/>
          <w:lang w:eastAsia="ar-SA"/>
        </w:rPr>
        <w:t xml:space="preserve">МО «Красногвардейский район»                                               </w:t>
      </w:r>
      <w:r>
        <w:rPr>
          <w:sz w:val="28"/>
          <w:szCs w:val="28"/>
          <w:lang w:eastAsia="ar-SA"/>
        </w:rPr>
        <w:t xml:space="preserve">      </w:t>
      </w:r>
      <w:r w:rsidRPr="00E33728"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>Р</w:t>
      </w:r>
      <w:r w:rsidRPr="00E3372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Н</w:t>
      </w:r>
      <w:r w:rsidRPr="00E33728">
        <w:rPr>
          <w:sz w:val="28"/>
          <w:szCs w:val="28"/>
          <w:lang w:eastAsia="ar-SA"/>
        </w:rPr>
        <w:t xml:space="preserve">. </w:t>
      </w:r>
      <w:proofErr w:type="spellStart"/>
      <w:r>
        <w:rPr>
          <w:sz w:val="28"/>
          <w:szCs w:val="28"/>
          <w:lang w:eastAsia="ar-SA"/>
        </w:rPr>
        <w:t>Хуратов</w:t>
      </w:r>
      <w:proofErr w:type="spellEnd"/>
    </w:p>
    <w:p w:rsidR="00581715" w:rsidRDefault="00581715" w:rsidP="004C7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81715" w:rsidSect="004C77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724"/>
        </w:tabs>
        <w:ind w:left="284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1">
    <w:nsid w:val="7C4B1318"/>
    <w:multiLevelType w:val="hybridMultilevel"/>
    <w:tmpl w:val="EFA0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4E"/>
    <w:rsid w:val="002B1E4C"/>
    <w:rsid w:val="002C0DED"/>
    <w:rsid w:val="00337D1B"/>
    <w:rsid w:val="004B56A3"/>
    <w:rsid w:val="004C774E"/>
    <w:rsid w:val="00581715"/>
    <w:rsid w:val="00685BBE"/>
    <w:rsid w:val="00694466"/>
    <w:rsid w:val="0091316A"/>
    <w:rsid w:val="00B61C21"/>
    <w:rsid w:val="00C9214D"/>
    <w:rsid w:val="00C96076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next w:val="a"/>
    <w:link w:val="10"/>
    <w:qFormat/>
    <w:rsid w:val="00685BBE"/>
    <w:pPr>
      <w:keepNext/>
      <w:numPr>
        <w:numId w:val="2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685BBE"/>
    <w:pPr>
      <w:keepNext/>
      <w:keepLines/>
      <w:numPr>
        <w:ilvl w:val="1"/>
        <w:numId w:val="2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,H41,H42,H43,H411,H421"/>
    <w:basedOn w:val="a"/>
    <w:next w:val="a"/>
    <w:link w:val="40"/>
    <w:qFormat/>
    <w:rsid w:val="00685BBE"/>
    <w:pPr>
      <w:keepNext/>
      <w:numPr>
        <w:ilvl w:val="3"/>
        <w:numId w:val="2"/>
      </w:numPr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"/>
    <w:link w:val="80"/>
    <w:qFormat/>
    <w:rsid w:val="00685BB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7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77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685BB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685B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,H41 Знак,H42 Знак"/>
    <w:basedOn w:val="a0"/>
    <w:link w:val="4"/>
    <w:rsid w:val="00685BB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5BBE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аголовок 1 Зн"/>
    <w:basedOn w:val="a"/>
    <w:next w:val="a"/>
    <w:link w:val="10"/>
    <w:qFormat/>
    <w:rsid w:val="00685BBE"/>
    <w:pPr>
      <w:keepNext/>
      <w:numPr>
        <w:numId w:val="2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685BBE"/>
    <w:pPr>
      <w:keepNext/>
      <w:keepLines/>
      <w:numPr>
        <w:ilvl w:val="1"/>
        <w:numId w:val="2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,H41,H42,H43,H411,H421"/>
    <w:basedOn w:val="a"/>
    <w:next w:val="a"/>
    <w:link w:val="40"/>
    <w:qFormat/>
    <w:rsid w:val="00685BBE"/>
    <w:pPr>
      <w:keepNext/>
      <w:numPr>
        <w:ilvl w:val="3"/>
        <w:numId w:val="2"/>
      </w:numPr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"/>
    <w:link w:val="80"/>
    <w:qFormat/>
    <w:rsid w:val="00685BB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7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77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basedOn w:val="a0"/>
    <w:link w:val="1"/>
    <w:rsid w:val="00685BB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685B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,H41 Знак,H42 Знак"/>
    <w:basedOn w:val="a0"/>
    <w:link w:val="4"/>
    <w:rsid w:val="00685BB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5BBE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3</cp:revision>
  <cp:lastPrinted>2020-03-11T07:25:00Z</cp:lastPrinted>
  <dcterms:created xsi:type="dcterms:W3CDTF">2020-03-03T13:43:00Z</dcterms:created>
  <dcterms:modified xsi:type="dcterms:W3CDTF">2020-03-11T09:08:00Z</dcterms:modified>
</cp:coreProperties>
</file>