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B62126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Default="00B05183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B05183" w:rsidRDefault="00B05183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B05183" w:rsidRDefault="00B05183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B05183" w:rsidRPr="00663C94" w:rsidRDefault="00B05183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B05183" w:rsidRPr="00663C94" w:rsidRDefault="00B05183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B05183" w:rsidRDefault="00B05183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B62126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B62126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25400</wp:posOffset>
                </wp:positionV>
                <wp:extent cx="74295" cy="222250"/>
                <wp:effectExtent l="0" t="0" r="2095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Pr="007908EF" w:rsidRDefault="00B05183" w:rsidP="007908E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500.7pt;margin-top:2pt;width:5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" strokecolor="white">
                <v:textbox>
                  <w:txbxContent>
                    <w:p w:rsidR="00B05183" w:rsidRPr="007908EF" w:rsidRDefault="00B05183" w:rsidP="007908E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2857500" cy="45085"/>
                <wp:effectExtent l="0" t="0" r="190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Default="00B05183" w:rsidP="00707485">
                            <w:pPr>
                              <w:pStyle w:val="7"/>
                              <w:rPr>
                                <w:rFonts w:ascii="Book Antiqua" w:hAnsi="Book Antiqua"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B05183" w:rsidRDefault="00B05183" w:rsidP="0070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9pt;margin-top:.05pt;width:2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" strokecolor="white">
                <v:textbox>
                  <w:txbxContent>
                    <w:p w:rsidR="00B05183" w:rsidRDefault="00B05183" w:rsidP="00707485">
                      <w:pPr>
                        <w:pStyle w:val="7"/>
                        <w:rPr>
                          <w:rFonts w:ascii="Book Antiqua" w:hAnsi="Book Antiqua"/>
                          <w:i/>
                          <w:sz w:val="22"/>
                          <w:u w:val="single"/>
                        </w:rPr>
                      </w:pPr>
                    </w:p>
                    <w:p w:rsidR="00B05183" w:rsidRDefault="00B05183" w:rsidP="00707485"/>
                  </w:txbxContent>
                </v:textbox>
              </v:shape>
            </w:pict>
          </mc:Fallback>
        </mc:AlternateContent>
      </w:r>
    </w:p>
    <w:p w:rsidR="00B05183" w:rsidRPr="00E56D27" w:rsidRDefault="00B05183" w:rsidP="00B05183">
      <w:pPr>
        <w:jc w:val="center"/>
        <w:rPr>
          <w:b/>
          <w:sz w:val="28"/>
          <w:szCs w:val="28"/>
          <w:lang w:val="en-US"/>
        </w:rPr>
      </w:pPr>
      <w:r w:rsidRPr="00B05183">
        <w:rPr>
          <w:b/>
          <w:sz w:val="28"/>
          <w:szCs w:val="28"/>
        </w:rPr>
        <w:t>ПРИКАЗ</w:t>
      </w:r>
    </w:p>
    <w:p w:rsidR="00B05183" w:rsidRPr="00E56D27" w:rsidRDefault="00B05183" w:rsidP="00B05183">
      <w:pPr>
        <w:jc w:val="center"/>
        <w:rPr>
          <w:b/>
          <w:lang w:val="en-US"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455D9E">
        <w:rPr>
          <w:sz w:val="28"/>
          <w:szCs w:val="28"/>
        </w:rPr>
        <w:t>0</w:t>
      </w:r>
      <w:r w:rsidR="00E56D27">
        <w:rPr>
          <w:sz w:val="28"/>
          <w:szCs w:val="28"/>
        </w:rPr>
        <w:t>5</w:t>
      </w:r>
      <w:r w:rsidRPr="00B05183">
        <w:rPr>
          <w:sz w:val="28"/>
          <w:szCs w:val="28"/>
        </w:rPr>
        <w:t>.0</w:t>
      </w:r>
      <w:r w:rsidR="00455D9E">
        <w:rPr>
          <w:sz w:val="28"/>
          <w:szCs w:val="28"/>
        </w:rPr>
        <w:t>9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r w:rsidRPr="00B05183">
        <w:rPr>
          <w:sz w:val="28"/>
          <w:szCs w:val="28"/>
        </w:rPr>
        <w:t xml:space="preserve">года                                      № </w:t>
      </w:r>
      <w:r w:rsidR="00186E48">
        <w:rPr>
          <w:sz w:val="28"/>
          <w:szCs w:val="28"/>
        </w:rPr>
        <w:t>3</w:t>
      </w:r>
      <w:r w:rsidR="00E56D27">
        <w:rPr>
          <w:sz w:val="28"/>
          <w:szCs w:val="28"/>
        </w:rPr>
        <w:t>1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E56D27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B05183"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E56D27" w:rsidRDefault="00B05183" w:rsidP="00E56D27">
      <w:pPr>
        <w:pStyle w:val="ae"/>
        <w:numPr>
          <w:ilvl w:val="0"/>
          <w:numId w:val="1"/>
        </w:numPr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sz w:val="28"/>
          <w:szCs w:val="28"/>
        </w:rPr>
        <w:t>Внести  следующ</w:t>
      </w:r>
      <w:r w:rsidR="00E56D27">
        <w:rPr>
          <w:sz w:val="28"/>
          <w:szCs w:val="28"/>
        </w:rPr>
        <w:t>е</w:t>
      </w:r>
      <w:r w:rsidR="00E56D27" w:rsidRPr="00E56D27">
        <w:rPr>
          <w:sz w:val="28"/>
          <w:szCs w:val="28"/>
        </w:rPr>
        <w:t>е</w:t>
      </w:r>
      <w:r w:rsidRPr="00E56D27">
        <w:rPr>
          <w:sz w:val="28"/>
          <w:szCs w:val="28"/>
        </w:rPr>
        <w:t xml:space="preserve"> дополнени</w:t>
      </w:r>
      <w:r w:rsidR="00E56D27" w:rsidRPr="00E56D27">
        <w:rPr>
          <w:sz w:val="28"/>
          <w:szCs w:val="28"/>
        </w:rPr>
        <w:t>е</w:t>
      </w:r>
      <w:r w:rsidRPr="00B05183">
        <w:t xml:space="preserve"> </w:t>
      </w:r>
      <w:r w:rsidR="00E56D27" w:rsidRPr="00E56D27">
        <w:rPr>
          <w:sz w:val="28"/>
          <w:szCs w:val="28"/>
        </w:rPr>
        <w:t>в</w:t>
      </w:r>
      <w:r w:rsidR="00E56D27">
        <w:t xml:space="preserve"> </w:t>
      </w:r>
      <w:r w:rsidR="00E56D27" w:rsidRPr="00E56D27">
        <w:rPr>
          <w:rFonts w:eastAsiaTheme="majorEastAsia"/>
          <w:bCs/>
          <w:sz w:val="28"/>
          <w:szCs w:val="28"/>
        </w:rPr>
        <w:t>Приложение  к приказу управления финансов администрации МО «Красногвардейский район» от 26.10.2016 года № 46а « О порядке применения кодов целевых статей»</w:t>
      </w:r>
      <w:r w:rsidR="00E56D27">
        <w:rPr>
          <w:rFonts w:eastAsiaTheme="majorEastAsia"/>
          <w:bCs/>
          <w:sz w:val="28"/>
          <w:szCs w:val="28"/>
        </w:rPr>
        <w:t>:</w:t>
      </w:r>
      <w:r w:rsidR="00E56D27" w:rsidRPr="00E56D27">
        <w:rPr>
          <w:rFonts w:eastAsiaTheme="majorEastAsia"/>
          <w:bCs/>
          <w:sz w:val="28"/>
          <w:szCs w:val="28"/>
        </w:rPr>
        <w:t xml:space="preserve">  </w:t>
      </w:r>
    </w:p>
    <w:p w:rsidR="00E56D27" w:rsidRPr="00E56D27" w:rsidRDefault="00E56D27" w:rsidP="00E56D27">
      <w:pPr>
        <w:pStyle w:val="ae"/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rFonts w:eastAsiaTheme="majorEastAsia"/>
          <w:bCs/>
          <w:sz w:val="28"/>
          <w:szCs w:val="28"/>
        </w:rPr>
        <w:t xml:space="preserve"> Часть3  раздела 1 Приложения дополнить следующей целевой статьей</w:t>
      </w:r>
    </w:p>
    <w:p w:rsidR="00B05183" w:rsidRPr="00B05183" w:rsidRDefault="00B05183" w:rsidP="00E56D27">
      <w:pPr>
        <w:pStyle w:val="1"/>
        <w:tabs>
          <w:tab w:val="left" w:pos="709"/>
        </w:tabs>
        <w:spacing w:before="0"/>
        <w:ind w:right="-2" w:firstLine="284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53</w:t>
      </w:r>
      <w:r w:rsidR="00186E48">
        <w:rPr>
          <w:rFonts w:ascii="Times New Roman" w:hAnsi="Times New Roman" w:cs="Times New Roman"/>
          <w:b w:val="0"/>
          <w:color w:val="auto"/>
        </w:rPr>
        <w:t>2</w:t>
      </w:r>
      <w:r w:rsidR="00B2643F">
        <w:rPr>
          <w:rFonts w:ascii="Times New Roman" w:hAnsi="Times New Roman" w:cs="Times New Roman"/>
          <w:b w:val="0"/>
          <w:color w:val="auto"/>
        </w:rPr>
        <w:t>7020</w:t>
      </w:r>
      <w:r w:rsidR="00186E48">
        <w:rPr>
          <w:rFonts w:ascii="Times New Roman" w:hAnsi="Times New Roman" w:cs="Times New Roman"/>
          <w:b w:val="0"/>
          <w:color w:val="auto"/>
        </w:rPr>
        <w:t>3</w:t>
      </w:r>
      <w:r w:rsidR="00E56D27">
        <w:rPr>
          <w:rFonts w:ascii="Times New Roman" w:hAnsi="Times New Roman" w:cs="Times New Roman"/>
          <w:b w:val="0"/>
          <w:color w:val="auto"/>
        </w:rPr>
        <w:t>7</w:t>
      </w:r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="00E56D27">
        <w:rPr>
          <w:rFonts w:ascii="Times New Roman" w:hAnsi="Times New Roman" w:cs="Times New Roman"/>
          <w:b w:val="0"/>
          <w:color w:val="auto"/>
        </w:rPr>
        <w:t>-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E56D27">
        <w:rPr>
          <w:rFonts w:ascii="Times New Roman" w:eastAsia="Times New Roman" w:hAnsi="Times New Roman" w:cs="Times New Roman"/>
          <w:b w:val="0"/>
          <w:color w:val="000000"/>
          <w:lang w:eastAsia="ru-RU"/>
        </w:rPr>
        <w:t>проведение мероприятий для детей и молодежи</w:t>
      </w:r>
      <w:r w:rsidR="00186E48">
        <w:rPr>
          <w:rFonts w:ascii="Times New Roman" w:hAnsi="Times New Roman" w:cs="Times New Roman"/>
          <w:b w:val="0"/>
          <w:color w:val="auto"/>
        </w:rPr>
        <w:t xml:space="preserve"> </w:t>
      </w:r>
      <w:r w:rsidR="00E56D27">
        <w:rPr>
          <w:rFonts w:ascii="Times New Roman" w:hAnsi="Times New Roman" w:cs="Times New Roman"/>
          <w:b w:val="0"/>
          <w:color w:val="auto"/>
        </w:rPr>
        <w:t>(</w:t>
      </w:r>
      <w:r w:rsidR="00B2643F">
        <w:rPr>
          <w:rFonts w:ascii="Times New Roman" w:hAnsi="Times New Roman" w:cs="Times New Roman"/>
          <w:b w:val="0"/>
          <w:color w:val="auto"/>
        </w:rPr>
        <w:t xml:space="preserve">за счет </w:t>
      </w:r>
      <w:r w:rsidR="00E56D27">
        <w:rPr>
          <w:rFonts w:ascii="Times New Roman" w:hAnsi="Times New Roman" w:cs="Times New Roman"/>
          <w:b w:val="0"/>
          <w:color w:val="auto"/>
        </w:rPr>
        <w:t xml:space="preserve">средств </w:t>
      </w:r>
      <w:r w:rsidR="00B2643F">
        <w:rPr>
          <w:rFonts w:ascii="Times New Roman" w:hAnsi="Times New Roman" w:cs="Times New Roman"/>
          <w:b w:val="0"/>
          <w:color w:val="auto"/>
        </w:rPr>
        <w:t>добровольных пожертвований</w:t>
      </w:r>
      <w:r w:rsidR="00E56D27">
        <w:rPr>
          <w:rFonts w:ascii="Times New Roman" w:hAnsi="Times New Roman" w:cs="Times New Roman"/>
          <w:b w:val="0"/>
          <w:color w:val="auto"/>
        </w:rPr>
        <w:t>)</w:t>
      </w:r>
      <w:bookmarkStart w:id="0" w:name="_GoBack"/>
      <w:bookmarkEnd w:id="0"/>
      <w:r w:rsidR="00B2643F">
        <w:rPr>
          <w:rFonts w:ascii="Times New Roman" w:hAnsi="Times New Roman" w:cs="Times New Roman"/>
          <w:b w:val="0"/>
          <w:color w:val="auto"/>
        </w:rPr>
        <w:t>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513A6"/>
    <w:rsid w:val="0010370C"/>
    <w:rsid w:val="00127BCE"/>
    <w:rsid w:val="00155FF8"/>
    <w:rsid w:val="00186E48"/>
    <w:rsid w:val="002B5B05"/>
    <w:rsid w:val="002F3B8A"/>
    <w:rsid w:val="003E4AEA"/>
    <w:rsid w:val="004416CE"/>
    <w:rsid w:val="00455D9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62126"/>
    <w:rsid w:val="00BA7E20"/>
    <w:rsid w:val="00BC1799"/>
    <w:rsid w:val="00CE4754"/>
    <w:rsid w:val="00E56D27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2017-09-04T07:30:00Z</cp:lastPrinted>
  <dcterms:created xsi:type="dcterms:W3CDTF">2017-09-05T07:46:00Z</dcterms:created>
  <dcterms:modified xsi:type="dcterms:W3CDTF">2017-09-05T07:55:00Z</dcterms:modified>
</cp:coreProperties>
</file>