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4334D" w:rsidRPr="0054334D" w:rsidRDefault="0054334D" w:rsidP="0054334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 w:rsidRPr="0054334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Электронная ипотека за 1 день</w:t>
      </w:r>
    </w:p>
    <w:p w:rsidR="0054334D" w:rsidRPr="002779FF" w:rsidRDefault="0054334D" w:rsidP="002779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779FF">
        <w:rPr>
          <w:rFonts w:ascii="Times New Roman" w:hAnsi="Times New Roman"/>
          <w:sz w:val="28"/>
          <w:szCs w:val="28"/>
        </w:rPr>
        <w:t xml:space="preserve">Управление Росреестра по </w:t>
      </w:r>
      <w:r w:rsidRPr="002779FF">
        <w:rPr>
          <w:rFonts w:ascii="Times New Roman" w:hAnsi="Times New Roman"/>
          <w:sz w:val="28"/>
          <w:szCs w:val="28"/>
        </w:rPr>
        <w:t xml:space="preserve">Республике Адыгея </w:t>
      </w:r>
      <w:r w:rsidRPr="002779FF">
        <w:rPr>
          <w:rFonts w:ascii="Times New Roman" w:hAnsi="Times New Roman"/>
          <w:sz w:val="28"/>
          <w:szCs w:val="28"/>
        </w:rPr>
        <w:t xml:space="preserve"> участвует в проекте «Электронная ипотека за 1 день». Данный проект предусматривает возможность осуществления государственной регистрации ипотеки за один день при подаче документов в электронном виде и отсутствии оснований для приостановления.</w:t>
      </w:r>
    </w:p>
    <w:p w:rsidR="0054334D" w:rsidRPr="0054334D" w:rsidRDefault="0054334D" w:rsidP="00277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4334D">
        <w:rPr>
          <w:rFonts w:ascii="Times New Roman" w:hAnsi="Times New Roman"/>
          <w:color w:val="auto"/>
          <w:sz w:val="28"/>
          <w:szCs w:val="28"/>
        </w:rPr>
        <w:t xml:space="preserve">Стандартные сроки регистрации ипотеки при подаче документов через офисы </w:t>
      </w:r>
      <w:bookmarkStart w:id="0" w:name="_GoBack"/>
      <w:bookmarkEnd w:id="0"/>
      <w:r w:rsidRPr="0054334D">
        <w:rPr>
          <w:rFonts w:ascii="Times New Roman" w:hAnsi="Times New Roman"/>
          <w:color w:val="auto"/>
          <w:sz w:val="28"/>
          <w:szCs w:val="28"/>
        </w:rPr>
        <w:t>МФЦ – 7 рабочих дней.</w:t>
      </w:r>
    </w:p>
    <w:p w:rsidR="0054334D" w:rsidRPr="0054334D" w:rsidRDefault="0054334D" w:rsidP="00277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4334D">
        <w:rPr>
          <w:rFonts w:ascii="Times New Roman" w:hAnsi="Times New Roman"/>
          <w:color w:val="auto"/>
          <w:sz w:val="28"/>
          <w:szCs w:val="28"/>
        </w:rPr>
        <w:t>В рамках проекта можно зарегистрировать сделки купли-продажи объектов недвижимости жилого назначения с оплатой за счет кредитных средств, а также договорной ипотеки объектов недвижимости жилого назначения.</w:t>
      </w:r>
    </w:p>
    <w:p w:rsidR="0054334D" w:rsidRPr="0054334D" w:rsidRDefault="0054334D" w:rsidP="00277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4334D">
        <w:rPr>
          <w:rFonts w:ascii="Times New Roman" w:hAnsi="Times New Roman"/>
          <w:color w:val="auto"/>
          <w:sz w:val="28"/>
          <w:szCs w:val="28"/>
        </w:rPr>
        <w:t>Для оформления прав заемщикам кредитных средств под ипотеку, как в силу договора, так и в силу закона, нет необходимости посещать офисы МФЦ для подачи документов на государственную регистрацию, достаточно обратиться в кредитную организацию, где все необходимые документы будут оформлены и поданы сотрудниками банков в орган регистрации прав посредством электронного сервиса, и которые не позднее следующего дня выдадут выписку из ЕГРН.</w:t>
      </w:r>
      <w:proofErr w:type="gramEnd"/>
    </w:p>
    <w:p w:rsidR="0054334D" w:rsidRPr="002779FF" w:rsidRDefault="00F83921" w:rsidP="002779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779FF">
        <w:rPr>
          <w:rFonts w:ascii="Times New Roman" w:hAnsi="Times New Roman"/>
          <w:sz w:val="28"/>
          <w:szCs w:val="28"/>
        </w:rPr>
        <w:t>«</w:t>
      </w:r>
      <w:r w:rsidR="00A43A77" w:rsidRPr="002779FF">
        <w:rPr>
          <w:rFonts w:ascii="Times New Roman" w:hAnsi="Times New Roman"/>
          <w:sz w:val="28"/>
          <w:szCs w:val="28"/>
        </w:rPr>
        <w:t>Электронный формат оказания услуг намного быстрее, безопаснее и осуществляется без личного визита в офисы приема документов в МФЦ.</w:t>
      </w:r>
      <w:r w:rsidR="00A43A77" w:rsidRPr="002779FF">
        <w:rPr>
          <w:rFonts w:ascii="Times New Roman" w:hAnsi="Times New Roman"/>
          <w:sz w:val="28"/>
          <w:szCs w:val="28"/>
        </w:rPr>
        <w:t xml:space="preserve"> </w:t>
      </w:r>
      <w:r w:rsidRPr="002779FF">
        <w:rPr>
          <w:rFonts w:ascii="Times New Roman" w:hAnsi="Times New Roman"/>
          <w:sz w:val="28"/>
          <w:szCs w:val="28"/>
        </w:rPr>
        <w:t xml:space="preserve">За сравнительно небольшой период времени этот проект позволил увеличить показатели заявлений по ипотеке, поданных в электронном виде. </w:t>
      </w:r>
      <w:r w:rsidR="00A43A77" w:rsidRPr="002779FF">
        <w:rPr>
          <w:rFonts w:ascii="Times New Roman" w:hAnsi="Times New Roman"/>
          <w:sz w:val="28"/>
          <w:szCs w:val="28"/>
        </w:rPr>
        <w:t>Если в</w:t>
      </w:r>
      <w:r w:rsidRPr="002779FF">
        <w:rPr>
          <w:rFonts w:ascii="Times New Roman" w:hAnsi="Times New Roman"/>
          <w:sz w:val="28"/>
          <w:szCs w:val="28"/>
        </w:rPr>
        <w:t xml:space="preserve"> </w:t>
      </w:r>
      <w:r w:rsidR="00A43A77" w:rsidRPr="002779FF">
        <w:rPr>
          <w:rFonts w:ascii="Times New Roman" w:hAnsi="Times New Roman"/>
          <w:sz w:val="28"/>
          <w:szCs w:val="28"/>
        </w:rPr>
        <w:t>январе</w:t>
      </w:r>
      <w:r w:rsidRPr="002779FF">
        <w:rPr>
          <w:rFonts w:ascii="Times New Roman" w:hAnsi="Times New Roman"/>
          <w:sz w:val="28"/>
          <w:szCs w:val="28"/>
        </w:rPr>
        <w:t xml:space="preserve"> 202</w:t>
      </w:r>
      <w:r w:rsidR="00A43A77" w:rsidRPr="002779FF">
        <w:rPr>
          <w:rFonts w:ascii="Times New Roman" w:hAnsi="Times New Roman"/>
          <w:sz w:val="28"/>
          <w:szCs w:val="28"/>
        </w:rPr>
        <w:t>2</w:t>
      </w:r>
      <w:r w:rsidRPr="002779FF">
        <w:rPr>
          <w:rFonts w:ascii="Times New Roman" w:hAnsi="Times New Roman"/>
          <w:sz w:val="28"/>
          <w:szCs w:val="28"/>
        </w:rPr>
        <w:t xml:space="preserve"> года </w:t>
      </w:r>
      <w:r w:rsidR="00A43A77" w:rsidRPr="002779FF">
        <w:rPr>
          <w:rFonts w:ascii="Times New Roman" w:hAnsi="Times New Roman"/>
          <w:sz w:val="28"/>
          <w:szCs w:val="28"/>
        </w:rPr>
        <w:t>70</w:t>
      </w:r>
      <w:r w:rsidRPr="002779FF">
        <w:rPr>
          <w:rFonts w:ascii="Times New Roman" w:hAnsi="Times New Roman"/>
          <w:sz w:val="28"/>
          <w:szCs w:val="28"/>
        </w:rPr>
        <w:t xml:space="preserve">% поданных заявлений по указанной категории дел в электронном виде обрабатывалось специалистами Управления в течение одного рабочего дня, </w:t>
      </w:r>
      <w:r w:rsidR="00A43A77" w:rsidRPr="002779FF">
        <w:rPr>
          <w:rFonts w:ascii="Times New Roman" w:hAnsi="Times New Roman"/>
          <w:sz w:val="28"/>
          <w:szCs w:val="28"/>
        </w:rPr>
        <w:t>то</w:t>
      </w:r>
      <w:r w:rsidRPr="002779FF">
        <w:rPr>
          <w:rFonts w:ascii="Times New Roman" w:hAnsi="Times New Roman"/>
          <w:sz w:val="28"/>
          <w:szCs w:val="28"/>
        </w:rPr>
        <w:t xml:space="preserve"> в </w:t>
      </w:r>
      <w:r w:rsidR="00A43A77" w:rsidRPr="002779FF">
        <w:rPr>
          <w:rFonts w:ascii="Times New Roman" w:hAnsi="Times New Roman"/>
          <w:sz w:val="28"/>
          <w:szCs w:val="28"/>
        </w:rPr>
        <w:t>марте</w:t>
      </w:r>
      <w:r w:rsidRPr="002779FF">
        <w:rPr>
          <w:rFonts w:ascii="Times New Roman" w:hAnsi="Times New Roman"/>
          <w:sz w:val="28"/>
          <w:szCs w:val="28"/>
        </w:rPr>
        <w:t xml:space="preserve"> указанный показатель уже составил </w:t>
      </w:r>
      <w:r w:rsidR="00A43A77" w:rsidRPr="002779FF">
        <w:rPr>
          <w:rFonts w:ascii="Times New Roman" w:hAnsi="Times New Roman"/>
          <w:sz w:val="28"/>
          <w:szCs w:val="28"/>
        </w:rPr>
        <w:t>82</w:t>
      </w:r>
      <w:r w:rsidRPr="002779FF">
        <w:rPr>
          <w:rFonts w:ascii="Times New Roman" w:hAnsi="Times New Roman"/>
          <w:sz w:val="28"/>
          <w:szCs w:val="28"/>
        </w:rPr>
        <w:t>%»</w:t>
      </w:r>
      <w:r w:rsidR="00A43A77" w:rsidRPr="002779FF">
        <w:rPr>
          <w:rFonts w:ascii="Times New Roman" w:hAnsi="Times New Roman"/>
          <w:sz w:val="28"/>
          <w:szCs w:val="28"/>
        </w:rPr>
        <w:t>, - прокомментировала руководитель Управления Марина Никифорова</w:t>
      </w:r>
      <w:r w:rsidRPr="002779FF">
        <w:rPr>
          <w:rFonts w:ascii="Times New Roman" w:hAnsi="Times New Roman"/>
          <w:sz w:val="28"/>
          <w:szCs w:val="28"/>
        </w:rPr>
        <w:t>.</w:t>
      </w:r>
    </w:p>
    <w:p w:rsidR="00CA4541" w:rsidRPr="00CA4541" w:rsidRDefault="00CA4541" w:rsidP="002779F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779FF"/>
    <w:rsid w:val="00301B9C"/>
    <w:rsid w:val="003950A6"/>
    <w:rsid w:val="003A0B61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935CF"/>
    <w:rsid w:val="005A1F9C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41082"/>
    <w:rsid w:val="008772E8"/>
    <w:rsid w:val="008B203C"/>
    <w:rsid w:val="008E1510"/>
    <w:rsid w:val="0093724C"/>
    <w:rsid w:val="0097157C"/>
    <w:rsid w:val="009779A8"/>
    <w:rsid w:val="0098212C"/>
    <w:rsid w:val="009C322B"/>
    <w:rsid w:val="009D543B"/>
    <w:rsid w:val="00A0095A"/>
    <w:rsid w:val="00A07AB8"/>
    <w:rsid w:val="00A21BEE"/>
    <w:rsid w:val="00A43A77"/>
    <w:rsid w:val="00A543CE"/>
    <w:rsid w:val="00AD5B76"/>
    <w:rsid w:val="00B0260F"/>
    <w:rsid w:val="00B06E86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1DE9-406C-470C-857F-6ADFE690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2022-03-29T11:09:00Z</cp:lastPrinted>
  <dcterms:created xsi:type="dcterms:W3CDTF">2022-04-04T07:23:00Z</dcterms:created>
  <dcterms:modified xsi:type="dcterms:W3CDTF">2022-04-04T07:35:00Z</dcterms:modified>
</cp:coreProperties>
</file>