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9" w:rsidRPr="002618B7" w:rsidRDefault="00454371" w:rsidP="00122719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Пенсионный фонд информирует</w:t>
      </w:r>
    </w:p>
    <w:p w:rsidR="00122719" w:rsidRDefault="00122719" w:rsidP="00AB0C7C">
      <w:pPr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AB0C7C" w:rsidRPr="00AB0C7C" w:rsidRDefault="00F37B8B" w:rsidP="00AB0C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Досрочное назначение пенсии з</w:t>
      </w:r>
      <w:r w:rsidR="00AB0C7C" w:rsidRPr="00AB0C7C">
        <w:rPr>
          <w:rFonts w:ascii="Times New Roman" w:hAnsi="Times New Roman" w:cs="Times New Roman"/>
          <w:b/>
          <w:color w:val="333333"/>
          <w:sz w:val="32"/>
          <w:szCs w:val="32"/>
        </w:rPr>
        <w:t>а длительный стаж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i/>
          <w:sz w:val="28"/>
          <w:szCs w:val="28"/>
          <w:lang w:eastAsia="ru-RU"/>
        </w:rPr>
        <w:t>Федеральным законом от 03.10.2018 № 350-ФЗ «О внесении изменений в отдельные законодательные акты РФ по вопросам назначения и выплаты пенсий», вступившим в силу с 1 января 2019 года, предусмотрена новая льгота, касающаяся граждан, имеющих большой страховой стаж.   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iCs/>
          <w:sz w:val="28"/>
          <w:szCs w:val="28"/>
          <w:lang w:eastAsia="ru-RU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28.12.2013 № 400-ФЗ «О страховых пенсиях» при исчислении страхового стажа - 37 лет для женщин и 42 года для мужчин - в него включаются следующие периоды: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sz w:val="28"/>
          <w:szCs w:val="28"/>
          <w:lang w:eastAsia="ru-RU"/>
        </w:rPr>
        <w:t>– 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sz w:val="28"/>
          <w:szCs w:val="28"/>
          <w:lang w:eastAsia="ru-RU"/>
        </w:rPr>
        <w:t>– период получения пособия по обязательному социальному страхованию в период временной нетрудоспособности.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iCs/>
          <w:sz w:val="28"/>
          <w:szCs w:val="28"/>
          <w:lang w:eastAsia="ru-RU"/>
        </w:rPr>
        <w:t>Так называемые «</w:t>
      </w:r>
      <w:proofErr w:type="spellStart"/>
      <w:r w:rsidRPr="00F37B8B">
        <w:rPr>
          <w:rFonts w:ascii="Times New Roman" w:hAnsi="Times New Roman" w:cs="Times New Roman"/>
          <w:iCs/>
          <w:sz w:val="28"/>
          <w:szCs w:val="28"/>
          <w:lang w:eastAsia="ru-RU"/>
        </w:rPr>
        <w:t>нестраховые</w:t>
      </w:r>
      <w:proofErr w:type="spellEnd"/>
      <w:r w:rsidRPr="00F37B8B">
        <w:rPr>
          <w:rFonts w:ascii="Times New Roman" w:hAnsi="Times New Roman" w:cs="Times New Roman"/>
          <w:iCs/>
          <w:sz w:val="28"/>
          <w:szCs w:val="28"/>
          <w:lang w:eastAsia="ru-RU"/>
        </w:rPr>
        <w:t>» периоды - уход за детьми до 1,5 лет, уход за нетрудоспособными гражданами, служба в армии по призыву - в данном случае в страховой стаж, дающий право на назначение досрочной пенсии по этому основанию, не засчитываются.</w:t>
      </w:r>
    </w:p>
    <w:p w:rsidR="00AB0C7C" w:rsidRPr="00F37B8B" w:rsidRDefault="00AB0C7C" w:rsidP="00F37B8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7B8B">
        <w:rPr>
          <w:rFonts w:ascii="Times New Roman" w:hAnsi="Times New Roman" w:cs="Times New Roman"/>
          <w:sz w:val="28"/>
          <w:szCs w:val="28"/>
          <w:lang w:eastAsia="ru-RU"/>
        </w:rPr>
        <w:t>Стоит обратить внимание, что в первые два года переходного периода (2019-2020 гг.) лица, имеющие длительный стаж, могут оформить страховую пенсию по старости: женщины по достижении возраста 55 лет, мужчины – по достижении возраста 60 лет.</w:t>
      </w:r>
    </w:p>
    <w:p w:rsidR="00454371" w:rsidRDefault="00454371" w:rsidP="00454371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Пресс-служба Отделения ПФР </w:t>
      </w:r>
    </w:p>
    <w:p w:rsidR="00454371" w:rsidRDefault="00454371" w:rsidP="00454371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Республике Адыгея </w:t>
      </w:r>
    </w:p>
    <w:p w:rsidR="00122719" w:rsidRPr="002618B7" w:rsidRDefault="00454371" w:rsidP="00454371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27.09.2019 г.</w:t>
      </w:r>
    </w:p>
    <w:p w:rsidR="006E7849" w:rsidRPr="00F37B8B" w:rsidRDefault="006E7849" w:rsidP="00F37B8B">
      <w:pPr>
        <w:pStyle w:val="a3"/>
        <w:spacing w:before="240" w:beforeAutospacing="0"/>
        <w:jc w:val="right"/>
        <w:rPr>
          <w:rFonts w:ascii="Roboto" w:hAnsi="Roboto" w:cs="Helvetica"/>
          <w:b/>
          <w:i/>
          <w:color w:val="333333"/>
          <w:sz w:val="28"/>
          <w:szCs w:val="28"/>
        </w:rPr>
      </w:pPr>
    </w:p>
    <w:sectPr w:rsidR="006E7849" w:rsidRPr="00F37B8B" w:rsidSect="0034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1A6D"/>
    <w:multiLevelType w:val="multilevel"/>
    <w:tmpl w:val="40C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15AF"/>
    <w:rsid w:val="00000837"/>
    <w:rsid w:val="00096F5F"/>
    <w:rsid w:val="00122719"/>
    <w:rsid w:val="00343654"/>
    <w:rsid w:val="0036455E"/>
    <w:rsid w:val="00454371"/>
    <w:rsid w:val="004F4F24"/>
    <w:rsid w:val="005B15AF"/>
    <w:rsid w:val="005C1475"/>
    <w:rsid w:val="006D6825"/>
    <w:rsid w:val="006E7849"/>
    <w:rsid w:val="007D0D55"/>
    <w:rsid w:val="0085256B"/>
    <w:rsid w:val="0092298E"/>
    <w:rsid w:val="00AB0C7C"/>
    <w:rsid w:val="00C71943"/>
    <w:rsid w:val="00C90702"/>
    <w:rsid w:val="00D91BA3"/>
    <w:rsid w:val="00E7312E"/>
    <w:rsid w:val="00EC5836"/>
    <w:rsid w:val="00F37B8B"/>
    <w:rsid w:val="00F7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4"/>
  </w:style>
  <w:style w:type="paragraph" w:styleId="2">
    <w:name w:val="heading 2"/>
    <w:basedOn w:val="a"/>
    <w:link w:val="20"/>
    <w:uiPriority w:val="9"/>
    <w:qFormat/>
    <w:rsid w:val="00D91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5AF"/>
    <w:rPr>
      <w:i/>
      <w:iCs/>
    </w:rPr>
  </w:style>
  <w:style w:type="character" w:customStyle="1" w:styleId="text-highlight">
    <w:name w:val="text-highlight"/>
    <w:basedOn w:val="a0"/>
    <w:rsid w:val="00C71943"/>
    <w:rPr>
      <w:b/>
      <w:bCs/>
      <w:color w:val="4DA6E8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7D0D55"/>
    <w:rPr>
      <w:color w:val="0000FF"/>
      <w:u w:val="single"/>
    </w:rPr>
  </w:style>
  <w:style w:type="character" w:styleId="a6">
    <w:name w:val="Strong"/>
    <w:basedOn w:val="a0"/>
    <w:uiPriority w:val="22"/>
    <w:qFormat/>
    <w:rsid w:val="007D0D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1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4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D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8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66303">
                                                                      <w:marLeft w:val="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64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1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6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80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12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08470">
                                                                                                  <w:marLeft w:val="5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87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50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3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0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8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2019-09-27T11:12:00Z</cp:lastPrinted>
  <dcterms:created xsi:type="dcterms:W3CDTF">2019-09-26T06:36:00Z</dcterms:created>
  <dcterms:modified xsi:type="dcterms:W3CDTF">2019-09-27T12:26:00Z</dcterms:modified>
</cp:coreProperties>
</file>