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6D" w:rsidRPr="007136F8" w:rsidRDefault="0050676D" w:rsidP="0050676D">
      <w:pPr>
        <w:spacing w:before="100" w:beforeAutospacing="1" w:after="100" w:afterAutospacing="1" w:line="240" w:lineRule="auto"/>
        <w:jc w:val="right"/>
        <w:outlineLvl w:val="0"/>
        <w:rPr>
          <w:rFonts w:eastAsia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136F8">
        <w:rPr>
          <w:rFonts w:eastAsia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43456D" w:rsidRPr="00205131" w:rsidRDefault="00A2622A" w:rsidP="009F1A57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Style w:val="extended-textfull"/>
          <w:b/>
          <w:sz w:val="32"/>
          <w:szCs w:val="32"/>
        </w:rPr>
      </w:pPr>
      <w:r>
        <w:rPr>
          <w:rStyle w:val="extended-textfull"/>
          <w:b/>
          <w:sz w:val="32"/>
          <w:szCs w:val="32"/>
        </w:rPr>
        <w:t xml:space="preserve">Вам в помощь - </w:t>
      </w:r>
      <w:r w:rsidR="0043456D" w:rsidRPr="00205131">
        <w:rPr>
          <w:rStyle w:val="extended-textfull"/>
          <w:b/>
          <w:sz w:val="32"/>
          <w:szCs w:val="32"/>
        </w:rPr>
        <w:t xml:space="preserve">Личный кабинет гражданина </w:t>
      </w:r>
      <w:r w:rsidR="008E05EF">
        <w:rPr>
          <w:rStyle w:val="extended-textfull"/>
          <w:b/>
          <w:sz w:val="32"/>
          <w:szCs w:val="32"/>
        </w:rPr>
        <w:t xml:space="preserve">на сайте </w:t>
      </w:r>
      <w:r w:rsidR="0043456D" w:rsidRPr="00205131">
        <w:rPr>
          <w:rStyle w:val="extended-textfull"/>
          <w:b/>
          <w:sz w:val="32"/>
          <w:szCs w:val="32"/>
        </w:rPr>
        <w:t>ПФР</w:t>
      </w:r>
    </w:p>
    <w:p w:rsidR="005B2E7E" w:rsidRPr="006127F8" w:rsidRDefault="005B2E7E" w:rsidP="005B2E7E">
      <w:pPr>
        <w:spacing w:before="240" w:after="0" w:line="240" w:lineRule="auto"/>
        <w:jc w:val="both"/>
        <w:rPr>
          <w:rFonts w:cs="Times New Roman"/>
          <w:sz w:val="26"/>
          <w:szCs w:val="26"/>
        </w:rPr>
      </w:pPr>
      <w:r w:rsidRPr="006127F8">
        <w:rPr>
          <w:rStyle w:val="a6"/>
          <w:rFonts w:cs="Times New Roman"/>
          <w:sz w:val="26"/>
          <w:szCs w:val="26"/>
        </w:rPr>
        <w:t xml:space="preserve">В наши дни почти все государственные и коммерческие организации предоставляют своим клиентам возможность взаимодействовать с ними через интернет. Это очень удобно и полезно. </w:t>
      </w:r>
    </w:p>
    <w:p w:rsidR="005B2E7E" w:rsidRPr="006127F8" w:rsidRDefault="005B2E7E" w:rsidP="005B2E7E">
      <w:pPr>
        <w:spacing w:before="240" w:after="0" w:line="240" w:lineRule="auto"/>
        <w:jc w:val="both"/>
        <w:rPr>
          <w:rFonts w:cs="Times New Roman"/>
          <w:sz w:val="26"/>
          <w:szCs w:val="26"/>
        </w:rPr>
      </w:pPr>
      <w:r w:rsidRPr="006127F8">
        <w:rPr>
          <w:rFonts w:cs="Times New Roman"/>
          <w:sz w:val="26"/>
          <w:szCs w:val="26"/>
        </w:rPr>
        <w:t xml:space="preserve">Пенсионный фонд не исключение. Электронный сервис «Личный кабинет гражданина» на сайте ПФР является информационной системой, созданной в целях повышения комфортности для граждан при обращении за государственными услугами </w:t>
      </w:r>
      <w:r w:rsidR="00A2622A" w:rsidRPr="006127F8">
        <w:rPr>
          <w:rFonts w:cs="Times New Roman"/>
          <w:sz w:val="26"/>
          <w:szCs w:val="26"/>
        </w:rPr>
        <w:t>Пенсионного фонда</w:t>
      </w:r>
      <w:r w:rsidRPr="006127F8">
        <w:rPr>
          <w:rFonts w:cs="Times New Roman"/>
          <w:sz w:val="26"/>
          <w:szCs w:val="26"/>
        </w:rPr>
        <w:t>.</w:t>
      </w:r>
    </w:p>
    <w:p w:rsidR="005B2E7E" w:rsidRPr="006127F8" w:rsidRDefault="005B2E7E" w:rsidP="005B2E7E">
      <w:pPr>
        <w:spacing w:before="240" w:after="0" w:line="240" w:lineRule="auto"/>
        <w:jc w:val="both"/>
        <w:rPr>
          <w:rFonts w:cs="Times New Roman"/>
          <w:sz w:val="26"/>
          <w:szCs w:val="26"/>
        </w:rPr>
      </w:pPr>
      <w:r w:rsidRPr="006127F8">
        <w:rPr>
          <w:rFonts w:cs="Times New Roman"/>
          <w:sz w:val="26"/>
          <w:szCs w:val="26"/>
        </w:rPr>
        <w:t>Достоинства Личного кабинета на сайте ПФР очевидны. Средствами Личного кабинета можно спокойно, не выходя из дома, имея под руками все необходимые документы и следуя пошаговым инструкциям Личного кабинета, которые не позволят сделать ошибку, подать заявление или заказать справку или выписку в Пенсионном фонде.</w:t>
      </w:r>
    </w:p>
    <w:p w:rsidR="005B2E7E" w:rsidRPr="006127F8" w:rsidRDefault="005B2E7E" w:rsidP="005B2E7E">
      <w:pPr>
        <w:spacing w:before="240" w:after="0" w:line="240" w:lineRule="auto"/>
        <w:jc w:val="both"/>
        <w:rPr>
          <w:rFonts w:cs="Times New Roman"/>
          <w:sz w:val="26"/>
          <w:szCs w:val="26"/>
        </w:rPr>
      </w:pPr>
      <w:r w:rsidRPr="006127F8">
        <w:rPr>
          <w:rFonts w:cs="Times New Roman"/>
          <w:sz w:val="26"/>
          <w:szCs w:val="26"/>
        </w:rPr>
        <w:t>По состоянию на сегодняшний день в Личном кабинете доступно 53 электронных сервисов, для удобства сгруппированных по блокам</w:t>
      </w:r>
      <w:r w:rsidR="006127F8" w:rsidRPr="006127F8">
        <w:rPr>
          <w:rFonts w:cs="Times New Roman"/>
          <w:sz w:val="26"/>
          <w:szCs w:val="26"/>
        </w:rPr>
        <w:t>:</w:t>
      </w:r>
    </w:p>
    <w:p w:rsidR="005B2E7E" w:rsidRPr="006127F8" w:rsidRDefault="005B2E7E" w:rsidP="006127F8">
      <w:pPr>
        <w:pStyle w:val="a4"/>
        <w:numPr>
          <w:ilvl w:val="0"/>
          <w:numId w:val="20"/>
        </w:numPr>
        <w:spacing w:before="240" w:after="0" w:line="240" w:lineRule="auto"/>
        <w:jc w:val="both"/>
        <w:rPr>
          <w:rFonts w:cs="Times New Roman"/>
          <w:sz w:val="26"/>
          <w:szCs w:val="26"/>
        </w:rPr>
      </w:pPr>
      <w:r w:rsidRPr="006127F8">
        <w:rPr>
          <w:rStyle w:val="a7"/>
          <w:rFonts w:cs="Times New Roman"/>
          <w:color w:val="800080"/>
          <w:sz w:val="26"/>
          <w:szCs w:val="26"/>
        </w:rPr>
        <w:t>Индивидуальный лицевой счет</w:t>
      </w:r>
      <w:r w:rsidRPr="006127F8">
        <w:rPr>
          <w:rFonts w:cs="Times New Roman"/>
          <w:color w:val="800080"/>
          <w:sz w:val="26"/>
          <w:szCs w:val="26"/>
        </w:rPr>
        <w:t xml:space="preserve"> </w:t>
      </w:r>
      <w:r w:rsidRPr="006127F8">
        <w:rPr>
          <w:rFonts w:cs="Times New Roman"/>
          <w:sz w:val="26"/>
          <w:szCs w:val="26"/>
        </w:rPr>
        <w:t>(3 сервиса);</w:t>
      </w:r>
    </w:p>
    <w:p w:rsidR="005B2E7E" w:rsidRPr="006127F8" w:rsidRDefault="005B2E7E" w:rsidP="006127F8">
      <w:pPr>
        <w:pStyle w:val="a4"/>
        <w:numPr>
          <w:ilvl w:val="0"/>
          <w:numId w:val="20"/>
        </w:numPr>
        <w:spacing w:before="240" w:after="0" w:line="240" w:lineRule="auto"/>
        <w:jc w:val="both"/>
        <w:rPr>
          <w:rFonts w:cs="Times New Roman"/>
          <w:sz w:val="26"/>
          <w:szCs w:val="26"/>
        </w:rPr>
      </w:pPr>
      <w:r w:rsidRPr="006127F8">
        <w:rPr>
          <w:rStyle w:val="a7"/>
          <w:rFonts w:cs="Times New Roman"/>
          <w:color w:val="800080"/>
          <w:sz w:val="26"/>
          <w:szCs w:val="26"/>
        </w:rPr>
        <w:t>Управление средствами пенсионных накоплений</w:t>
      </w:r>
      <w:r w:rsidRPr="006127F8">
        <w:rPr>
          <w:rFonts w:cs="Times New Roman"/>
          <w:color w:val="800080"/>
          <w:sz w:val="26"/>
          <w:szCs w:val="26"/>
        </w:rPr>
        <w:t xml:space="preserve"> </w:t>
      </w:r>
      <w:r w:rsidRPr="006127F8">
        <w:rPr>
          <w:rFonts w:cs="Times New Roman"/>
          <w:sz w:val="26"/>
          <w:szCs w:val="26"/>
        </w:rPr>
        <w:t>(4 сервиса);</w:t>
      </w:r>
    </w:p>
    <w:p w:rsidR="005B2E7E" w:rsidRPr="006127F8" w:rsidRDefault="005B2E7E" w:rsidP="006127F8">
      <w:pPr>
        <w:pStyle w:val="a4"/>
        <w:numPr>
          <w:ilvl w:val="0"/>
          <w:numId w:val="20"/>
        </w:numPr>
        <w:spacing w:before="240" w:after="0" w:line="240" w:lineRule="auto"/>
        <w:jc w:val="both"/>
        <w:rPr>
          <w:rFonts w:cs="Times New Roman"/>
          <w:sz w:val="26"/>
          <w:szCs w:val="26"/>
        </w:rPr>
      </w:pPr>
      <w:r w:rsidRPr="006127F8">
        <w:rPr>
          <w:rStyle w:val="a7"/>
          <w:rFonts w:cs="Times New Roman"/>
          <w:color w:val="800080"/>
          <w:sz w:val="26"/>
          <w:szCs w:val="26"/>
        </w:rPr>
        <w:t>Пенсии</w:t>
      </w:r>
      <w:r w:rsidRPr="006127F8">
        <w:rPr>
          <w:rFonts w:cs="Times New Roman"/>
          <w:sz w:val="26"/>
          <w:szCs w:val="26"/>
        </w:rPr>
        <w:t xml:space="preserve"> (15 сервисов);</w:t>
      </w:r>
    </w:p>
    <w:p w:rsidR="005B2E7E" w:rsidRPr="006127F8" w:rsidRDefault="005B2E7E" w:rsidP="006127F8">
      <w:pPr>
        <w:pStyle w:val="a4"/>
        <w:numPr>
          <w:ilvl w:val="0"/>
          <w:numId w:val="20"/>
        </w:numPr>
        <w:spacing w:before="240" w:after="0" w:line="240" w:lineRule="auto"/>
        <w:jc w:val="both"/>
        <w:rPr>
          <w:rFonts w:cs="Times New Roman"/>
          <w:sz w:val="26"/>
          <w:szCs w:val="26"/>
        </w:rPr>
      </w:pPr>
      <w:r w:rsidRPr="006127F8">
        <w:rPr>
          <w:rStyle w:val="a7"/>
          <w:rFonts w:cs="Times New Roman"/>
          <w:color w:val="800080"/>
          <w:sz w:val="26"/>
          <w:szCs w:val="26"/>
        </w:rPr>
        <w:t>Социальные выплаты</w:t>
      </w:r>
      <w:r w:rsidRPr="006127F8">
        <w:rPr>
          <w:rFonts w:cs="Times New Roman"/>
          <w:sz w:val="26"/>
          <w:szCs w:val="26"/>
        </w:rPr>
        <w:t xml:space="preserve"> (21 сервис);</w:t>
      </w:r>
    </w:p>
    <w:p w:rsidR="005B2E7E" w:rsidRPr="006127F8" w:rsidRDefault="005B2E7E" w:rsidP="006127F8">
      <w:pPr>
        <w:pStyle w:val="a4"/>
        <w:numPr>
          <w:ilvl w:val="0"/>
          <w:numId w:val="20"/>
        </w:numPr>
        <w:spacing w:before="240" w:after="0" w:line="240" w:lineRule="auto"/>
        <w:jc w:val="both"/>
        <w:rPr>
          <w:rFonts w:cs="Times New Roman"/>
          <w:sz w:val="26"/>
          <w:szCs w:val="26"/>
        </w:rPr>
      </w:pPr>
      <w:r w:rsidRPr="006127F8">
        <w:rPr>
          <w:rStyle w:val="a7"/>
          <w:rFonts w:cs="Times New Roman"/>
          <w:color w:val="800080"/>
          <w:sz w:val="26"/>
          <w:szCs w:val="26"/>
        </w:rPr>
        <w:t>Материнский (семейный) капитал</w:t>
      </w:r>
      <w:r w:rsidRPr="006127F8">
        <w:rPr>
          <w:rFonts w:cs="Times New Roman"/>
          <w:color w:val="800080"/>
          <w:sz w:val="26"/>
          <w:szCs w:val="26"/>
        </w:rPr>
        <w:t xml:space="preserve"> </w:t>
      </w:r>
      <w:r w:rsidRPr="006127F8">
        <w:rPr>
          <w:rFonts w:cs="Times New Roman"/>
          <w:sz w:val="26"/>
          <w:szCs w:val="26"/>
        </w:rPr>
        <w:t>— МСК (5 сервисов);</w:t>
      </w:r>
    </w:p>
    <w:p w:rsidR="005B2E7E" w:rsidRPr="006127F8" w:rsidRDefault="005B2E7E" w:rsidP="006127F8">
      <w:pPr>
        <w:pStyle w:val="a4"/>
        <w:numPr>
          <w:ilvl w:val="0"/>
          <w:numId w:val="20"/>
        </w:numPr>
        <w:spacing w:before="240" w:after="0" w:line="240" w:lineRule="auto"/>
        <w:jc w:val="both"/>
        <w:rPr>
          <w:rFonts w:cs="Times New Roman"/>
          <w:sz w:val="26"/>
          <w:szCs w:val="26"/>
        </w:rPr>
      </w:pPr>
      <w:r w:rsidRPr="006127F8">
        <w:rPr>
          <w:rStyle w:val="a7"/>
          <w:rFonts w:cs="Times New Roman"/>
          <w:color w:val="800080"/>
          <w:sz w:val="26"/>
          <w:szCs w:val="26"/>
        </w:rPr>
        <w:t>Гражданам, проживающим за границей</w:t>
      </w:r>
      <w:r w:rsidRPr="006127F8">
        <w:rPr>
          <w:rFonts w:cs="Times New Roman"/>
          <w:sz w:val="26"/>
          <w:szCs w:val="26"/>
        </w:rPr>
        <w:t xml:space="preserve"> (5 сервисов)</w:t>
      </w:r>
    </w:p>
    <w:p w:rsidR="005B2E7E" w:rsidRPr="006127F8" w:rsidRDefault="005B2E7E" w:rsidP="005B2E7E">
      <w:pPr>
        <w:spacing w:before="240" w:after="0" w:line="240" w:lineRule="auto"/>
        <w:jc w:val="both"/>
        <w:rPr>
          <w:rFonts w:cs="Times New Roman"/>
          <w:sz w:val="26"/>
          <w:szCs w:val="26"/>
        </w:rPr>
      </w:pPr>
      <w:r w:rsidRPr="006127F8">
        <w:rPr>
          <w:rFonts w:cs="Times New Roman"/>
          <w:sz w:val="26"/>
          <w:szCs w:val="26"/>
        </w:rPr>
        <w:t>Кроме того, в Личном кабинете можно записаться на прием и подать обращение в Пенсионный фонд по любому интересующему Вас вопросу. При этом</w:t>
      </w:r>
      <w:proofErr w:type="gramStart"/>
      <w:r w:rsidRPr="006127F8">
        <w:rPr>
          <w:rFonts w:cs="Times New Roman"/>
          <w:sz w:val="26"/>
          <w:szCs w:val="26"/>
        </w:rPr>
        <w:t>,</w:t>
      </w:r>
      <w:proofErr w:type="gramEnd"/>
      <w:r w:rsidRPr="006127F8">
        <w:rPr>
          <w:rFonts w:cs="Times New Roman"/>
          <w:sz w:val="26"/>
          <w:szCs w:val="26"/>
        </w:rPr>
        <w:t xml:space="preserve"> в Личном кабинете будет храниться вся информация по заказанным услугам и обращениям. В Личном кабинете можно следить за ходом рассмотрения заявлений.</w:t>
      </w:r>
    </w:p>
    <w:p w:rsidR="005B2E7E" w:rsidRPr="006127F8" w:rsidRDefault="005B2E7E" w:rsidP="005B2E7E">
      <w:pPr>
        <w:spacing w:before="240" w:after="0" w:line="240" w:lineRule="auto"/>
        <w:jc w:val="both"/>
        <w:rPr>
          <w:rFonts w:cs="Times New Roman"/>
          <w:sz w:val="26"/>
          <w:szCs w:val="26"/>
        </w:rPr>
      </w:pPr>
      <w:r w:rsidRPr="006127F8">
        <w:rPr>
          <w:rFonts w:cs="Times New Roman"/>
          <w:sz w:val="26"/>
          <w:szCs w:val="26"/>
        </w:rPr>
        <w:t>Личный кабинет постоянно совершенствуется. Например, недавно добавлен сервис, с помощью которого можно получить дубликат страхового свидетельства, который иногда называют «зеленой карточкой». Такая услуга может понадобиться в связи с тем, что страховой номер индивидуального лицевого счета (СНИЛС) может быть присвоен, например, при получении одной из комплексных услуг в МФЦ без выдачи страхового свидетельства. В этом случае Вы может воспользоваться сервисом личного кабинета и получить дубликат страхового свидетельства, не выходя из дома.</w:t>
      </w:r>
    </w:p>
    <w:p w:rsidR="005B2E7E" w:rsidRPr="006127F8" w:rsidRDefault="005B2E7E" w:rsidP="005B2E7E">
      <w:pPr>
        <w:spacing w:before="240" w:after="0" w:line="240" w:lineRule="auto"/>
        <w:jc w:val="both"/>
        <w:rPr>
          <w:rFonts w:cs="Times New Roman"/>
          <w:sz w:val="26"/>
          <w:szCs w:val="26"/>
        </w:rPr>
      </w:pPr>
      <w:r w:rsidRPr="006127F8">
        <w:rPr>
          <w:rFonts w:cs="Times New Roman"/>
          <w:sz w:val="26"/>
          <w:szCs w:val="26"/>
        </w:rPr>
        <w:t>Для того</w:t>
      </w:r>
      <w:proofErr w:type="gramStart"/>
      <w:r w:rsidRPr="006127F8">
        <w:rPr>
          <w:rFonts w:cs="Times New Roman"/>
          <w:sz w:val="26"/>
          <w:szCs w:val="26"/>
        </w:rPr>
        <w:t>,</w:t>
      </w:r>
      <w:proofErr w:type="gramEnd"/>
      <w:r w:rsidRPr="006127F8">
        <w:rPr>
          <w:rFonts w:cs="Times New Roman"/>
          <w:sz w:val="26"/>
          <w:szCs w:val="26"/>
        </w:rPr>
        <w:t xml:space="preserve"> чтобы воспользоваться сервисами Личного кабинета гражданина, необходимо иметь подтверждённую учётную запись на сайте Единой системы идентификации и аутентификации</w:t>
      </w:r>
      <w:hyperlink r:id="rId5" w:history="1">
        <w:r w:rsidRPr="006127F8">
          <w:rPr>
            <w:rStyle w:val="a3"/>
            <w:rFonts w:cs="Times New Roman"/>
            <w:sz w:val="26"/>
            <w:szCs w:val="26"/>
          </w:rPr>
          <w:t xml:space="preserve"> http://www.gosuslugi.ru/</w:t>
        </w:r>
      </w:hyperlink>
      <w:r w:rsidRPr="006127F8">
        <w:rPr>
          <w:rFonts w:cs="Times New Roman"/>
          <w:sz w:val="26"/>
          <w:szCs w:val="26"/>
        </w:rPr>
        <w:t xml:space="preserve">, так называемую учетную запись ЕСИА. Получить такую учетную запись можно в любом управлении ПФР, МФЦ и других учреждениях, оказывающих </w:t>
      </w:r>
      <w:proofErr w:type="spellStart"/>
      <w:r w:rsidRPr="006127F8">
        <w:rPr>
          <w:rFonts w:cs="Times New Roman"/>
          <w:sz w:val="26"/>
          <w:szCs w:val="26"/>
        </w:rPr>
        <w:t>госуслуги</w:t>
      </w:r>
      <w:proofErr w:type="spellEnd"/>
      <w:r w:rsidRPr="006127F8">
        <w:rPr>
          <w:rFonts w:cs="Times New Roman"/>
          <w:sz w:val="26"/>
          <w:szCs w:val="26"/>
        </w:rPr>
        <w:t>.</w:t>
      </w:r>
    </w:p>
    <w:p w:rsidR="005B2E7E" w:rsidRPr="006127F8" w:rsidRDefault="005B2E7E" w:rsidP="005B2E7E">
      <w:pPr>
        <w:spacing w:before="240" w:after="0" w:line="240" w:lineRule="auto"/>
        <w:jc w:val="both"/>
        <w:rPr>
          <w:rFonts w:cs="Times New Roman"/>
          <w:sz w:val="26"/>
          <w:szCs w:val="26"/>
        </w:rPr>
      </w:pPr>
      <w:r w:rsidRPr="006127F8">
        <w:rPr>
          <w:rFonts w:cs="Times New Roman"/>
          <w:sz w:val="26"/>
          <w:szCs w:val="26"/>
        </w:rPr>
        <w:t>Рекоменду</w:t>
      </w:r>
      <w:r w:rsidR="006127F8" w:rsidRPr="006127F8">
        <w:rPr>
          <w:rFonts w:cs="Times New Roman"/>
          <w:sz w:val="26"/>
          <w:szCs w:val="26"/>
        </w:rPr>
        <w:t>ю</w:t>
      </w:r>
      <w:r w:rsidRPr="006127F8">
        <w:rPr>
          <w:rFonts w:cs="Times New Roman"/>
          <w:sz w:val="26"/>
          <w:szCs w:val="26"/>
        </w:rPr>
        <w:t xml:space="preserve"> всем перед тем, как обратиться в клиентскую службу Пенсионного фонда, посетить свой Личный кабинет.</w:t>
      </w:r>
    </w:p>
    <w:p w:rsidR="006127F8" w:rsidRDefault="006127F8" w:rsidP="006127F8">
      <w:pPr>
        <w:spacing w:after="0" w:line="240" w:lineRule="auto"/>
        <w:contextualSpacing/>
        <w:jc w:val="right"/>
        <w:rPr>
          <w:rFonts w:cs="Times New Roman"/>
          <w:b/>
          <w:i/>
          <w:sz w:val="28"/>
          <w:szCs w:val="28"/>
        </w:rPr>
      </w:pPr>
      <w:proofErr w:type="spellStart"/>
      <w:r>
        <w:rPr>
          <w:rFonts w:cs="Times New Roman"/>
          <w:b/>
          <w:i/>
          <w:sz w:val="28"/>
          <w:szCs w:val="28"/>
        </w:rPr>
        <w:t>Аскарбий</w:t>
      </w:r>
      <w:proofErr w:type="spellEnd"/>
      <w:r>
        <w:rPr>
          <w:rFonts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sz w:val="28"/>
          <w:szCs w:val="28"/>
        </w:rPr>
        <w:t>Кулов</w:t>
      </w:r>
      <w:proofErr w:type="spellEnd"/>
      <w:r>
        <w:rPr>
          <w:rFonts w:cs="Times New Roman"/>
          <w:b/>
          <w:i/>
          <w:sz w:val="28"/>
          <w:szCs w:val="28"/>
        </w:rPr>
        <w:t xml:space="preserve">, </w:t>
      </w:r>
    </w:p>
    <w:p w:rsidR="006127F8" w:rsidRDefault="006127F8" w:rsidP="006127F8">
      <w:pPr>
        <w:spacing w:after="0" w:line="240" w:lineRule="auto"/>
        <w:contextualSpacing/>
        <w:jc w:val="right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управляющий ОПФР</w:t>
      </w:r>
    </w:p>
    <w:p w:rsidR="006127F8" w:rsidRDefault="006127F8" w:rsidP="006127F8">
      <w:pPr>
        <w:spacing w:after="0" w:line="240" w:lineRule="auto"/>
        <w:contextualSpacing/>
        <w:jc w:val="right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по Республике Адыгея</w:t>
      </w:r>
    </w:p>
    <w:p w:rsidR="008E05EF" w:rsidRPr="00AD3014" w:rsidRDefault="008E05EF" w:rsidP="006127F8">
      <w:pPr>
        <w:spacing w:after="0" w:line="240" w:lineRule="auto"/>
        <w:contextualSpacing/>
        <w:jc w:val="right"/>
        <w:rPr>
          <w:rFonts w:eastAsia="Times New Roman" w:cs="Times New Roman"/>
          <w:b/>
          <w:i/>
          <w:sz w:val="28"/>
          <w:szCs w:val="28"/>
          <w:lang w:eastAsia="ru-RU"/>
        </w:rPr>
      </w:pPr>
    </w:p>
    <w:sectPr w:rsidR="008E05EF" w:rsidRPr="00AD3014" w:rsidSect="009F1A5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84E"/>
    <w:multiLevelType w:val="multilevel"/>
    <w:tmpl w:val="A246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F3AF1"/>
    <w:multiLevelType w:val="multilevel"/>
    <w:tmpl w:val="CAE8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A791A"/>
    <w:multiLevelType w:val="multilevel"/>
    <w:tmpl w:val="3998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A5390"/>
    <w:multiLevelType w:val="multilevel"/>
    <w:tmpl w:val="F800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6501E"/>
    <w:multiLevelType w:val="multilevel"/>
    <w:tmpl w:val="BE9A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F541D"/>
    <w:multiLevelType w:val="multilevel"/>
    <w:tmpl w:val="3A32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90E93"/>
    <w:multiLevelType w:val="multilevel"/>
    <w:tmpl w:val="9022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75260"/>
    <w:multiLevelType w:val="multilevel"/>
    <w:tmpl w:val="EFCA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E3C41"/>
    <w:multiLevelType w:val="multilevel"/>
    <w:tmpl w:val="A704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96BFA"/>
    <w:multiLevelType w:val="multilevel"/>
    <w:tmpl w:val="5CE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700D77"/>
    <w:multiLevelType w:val="multilevel"/>
    <w:tmpl w:val="988C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5B2DB2"/>
    <w:multiLevelType w:val="multilevel"/>
    <w:tmpl w:val="7162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AF6AA6"/>
    <w:multiLevelType w:val="hybridMultilevel"/>
    <w:tmpl w:val="49E42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C1CC6"/>
    <w:multiLevelType w:val="multilevel"/>
    <w:tmpl w:val="056A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286C31"/>
    <w:multiLevelType w:val="hybridMultilevel"/>
    <w:tmpl w:val="A9801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C127F"/>
    <w:multiLevelType w:val="multilevel"/>
    <w:tmpl w:val="785E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ED1F8B"/>
    <w:multiLevelType w:val="multilevel"/>
    <w:tmpl w:val="BE0C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984DCC"/>
    <w:multiLevelType w:val="multilevel"/>
    <w:tmpl w:val="A7FC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981B09"/>
    <w:multiLevelType w:val="multilevel"/>
    <w:tmpl w:val="C93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470B1E"/>
    <w:multiLevelType w:val="multilevel"/>
    <w:tmpl w:val="59A6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7"/>
  </w:num>
  <w:num w:numId="10">
    <w:abstractNumId w:val="18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  <w:num w:numId="15">
    <w:abstractNumId w:val="0"/>
  </w:num>
  <w:num w:numId="16">
    <w:abstractNumId w:val="9"/>
  </w:num>
  <w:num w:numId="17">
    <w:abstractNumId w:val="15"/>
  </w:num>
  <w:num w:numId="18">
    <w:abstractNumId w:val="12"/>
  </w:num>
  <w:num w:numId="19">
    <w:abstractNumId w:val="1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5BB"/>
    <w:rsid w:val="00032A74"/>
    <w:rsid w:val="000C6B47"/>
    <w:rsid w:val="000D2436"/>
    <w:rsid w:val="001846E2"/>
    <w:rsid w:val="00205131"/>
    <w:rsid w:val="002B6B09"/>
    <w:rsid w:val="002C5413"/>
    <w:rsid w:val="002E45BB"/>
    <w:rsid w:val="0043456D"/>
    <w:rsid w:val="0050676D"/>
    <w:rsid w:val="005B2E7E"/>
    <w:rsid w:val="005C2AF0"/>
    <w:rsid w:val="005F11CD"/>
    <w:rsid w:val="006127F8"/>
    <w:rsid w:val="00613C43"/>
    <w:rsid w:val="0063357C"/>
    <w:rsid w:val="00680BA7"/>
    <w:rsid w:val="00825C57"/>
    <w:rsid w:val="008E05EF"/>
    <w:rsid w:val="008E51FC"/>
    <w:rsid w:val="009F1A57"/>
    <w:rsid w:val="009F6141"/>
    <w:rsid w:val="00A07C26"/>
    <w:rsid w:val="00A2622A"/>
    <w:rsid w:val="00AD3014"/>
    <w:rsid w:val="00B733CB"/>
    <w:rsid w:val="00C14F19"/>
    <w:rsid w:val="00C46F74"/>
    <w:rsid w:val="00CE5A5C"/>
    <w:rsid w:val="00E17021"/>
    <w:rsid w:val="00FB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E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14F1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F19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C6B47"/>
    <w:rPr>
      <w:color w:val="0000FF"/>
      <w:u w:val="single"/>
    </w:rPr>
  </w:style>
  <w:style w:type="character" w:customStyle="1" w:styleId="extended-textfull">
    <w:name w:val="extended-text__full"/>
    <w:basedOn w:val="a0"/>
    <w:rsid w:val="000C6B47"/>
  </w:style>
  <w:style w:type="paragraph" w:styleId="a4">
    <w:name w:val="List Paragraph"/>
    <w:basedOn w:val="a"/>
    <w:uiPriority w:val="34"/>
    <w:qFormat/>
    <w:rsid w:val="00AD301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B2E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5B2E7E"/>
    <w:rPr>
      <w:i/>
      <w:iCs/>
    </w:rPr>
  </w:style>
  <w:style w:type="character" w:styleId="a7">
    <w:name w:val="Strong"/>
    <w:basedOn w:val="a0"/>
    <w:uiPriority w:val="22"/>
    <w:qFormat/>
    <w:rsid w:val="005B2E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E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14F1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F19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C6B47"/>
    <w:rPr>
      <w:color w:val="0000FF"/>
      <w:u w:val="single"/>
    </w:rPr>
  </w:style>
  <w:style w:type="character" w:customStyle="1" w:styleId="extended-textfull">
    <w:name w:val="extended-text__full"/>
    <w:basedOn w:val="a0"/>
    <w:rsid w:val="000C6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6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5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2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6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1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3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6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1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adminozi</dc:creator>
  <cp:lastModifiedBy>1703</cp:lastModifiedBy>
  <cp:revision>15</cp:revision>
  <cp:lastPrinted>2019-07-11T08:36:00Z</cp:lastPrinted>
  <dcterms:created xsi:type="dcterms:W3CDTF">2019-07-10T17:04:00Z</dcterms:created>
  <dcterms:modified xsi:type="dcterms:W3CDTF">2019-07-11T09:49:00Z</dcterms:modified>
</cp:coreProperties>
</file>