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17" w:rsidRPr="00275DC3" w:rsidRDefault="00225D17" w:rsidP="00225D17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275DC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1A1C39" w:rsidRPr="001A1C39" w:rsidRDefault="001A1C39" w:rsidP="001A1C3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1C39">
        <w:rPr>
          <w:rFonts w:ascii="Times New Roman" w:hAnsi="Times New Roman" w:cs="Times New Roman"/>
          <w:b/>
          <w:sz w:val="32"/>
          <w:szCs w:val="32"/>
        </w:rPr>
        <w:t xml:space="preserve">В территориальных органах ПФР в Адыгее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проводятся </w:t>
      </w:r>
      <w:r w:rsidRPr="001A1C39">
        <w:rPr>
          <w:rFonts w:ascii="Times New Roman" w:hAnsi="Times New Roman" w:cs="Times New Roman"/>
          <w:b/>
          <w:sz w:val="32"/>
          <w:szCs w:val="32"/>
        </w:rPr>
        <w:t xml:space="preserve">семинары по </w:t>
      </w:r>
      <w:r w:rsidR="0094740D">
        <w:rPr>
          <w:rFonts w:ascii="Times New Roman" w:hAnsi="Times New Roman" w:cs="Times New Roman"/>
          <w:b/>
          <w:sz w:val="32"/>
          <w:szCs w:val="32"/>
        </w:rPr>
        <w:t>вопросам совершенствования пенсионного процесса</w:t>
      </w:r>
    </w:p>
    <w:p w:rsidR="00194A26" w:rsidRPr="00194A26" w:rsidRDefault="00194A26" w:rsidP="00194A2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4A26">
        <w:rPr>
          <w:rStyle w:val="a3"/>
          <w:rFonts w:ascii="Times New Roman" w:hAnsi="Times New Roman" w:cs="Times New Roman"/>
          <w:sz w:val="28"/>
          <w:szCs w:val="28"/>
        </w:rPr>
        <w:t xml:space="preserve">Специалистами ОПФР по Республике Адыгея в конце мая текущего года в управлениях ПФР в г. Майкопе и </w:t>
      </w:r>
      <w:proofErr w:type="spellStart"/>
      <w:r w:rsidRPr="00194A26">
        <w:rPr>
          <w:rStyle w:val="a3"/>
          <w:rFonts w:ascii="Times New Roman" w:hAnsi="Times New Roman" w:cs="Times New Roman"/>
          <w:sz w:val="28"/>
          <w:szCs w:val="28"/>
        </w:rPr>
        <w:t>Майкопском</w:t>
      </w:r>
      <w:proofErr w:type="spellEnd"/>
      <w:r w:rsidRPr="00194A26">
        <w:rPr>
          <w:rStyle w:val="a3"/>
          <w:rFonts w:ascii="Times New Roman" w:hAnsi="Times New Roman" w:cs="Times New Roman"/>
          <w:sz w:val="28"/>
          <w:szCs w:val="28"/>
        </w:rPr>
        <w:t xml:space="preserve"> районе, во исполнение Приказа ОПФР по Республике Адыгея от 19 апреля 2019 года, а также для оказания методической и практической помощи территориальным органам ПФР и установления единой практики по организации электронного пенсионного процесса, проведены выездные семинары по обучению специалистов и руководителей, ответственных</w:t>
      </w:r>
      <w:proofErr w:type="gramEnd"/>
      <w:r w:rsidRPr="00194A26">
        <w:rPr>
          <w:rStyle w:val="a3"/>
          <w:rFonts w:ascii="Times New Roman" w:hAnsi="Times New Roman" w:cs="Times New Roman"/>
          <w:sz w:val="28"/>
          <w:szCs w:val="28"/>
        </w:rPr>
        <w:t xml:space="preserve"> за организацию и ведение пенсионного процесса. </w:t>
      </w:r>
    </w:p>
    <w:p w:rsidR="00194A26" w:rsidRPr="00194A26" w:rsidRDefault="00194A26" w:rsidP="00194A2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26">
        <w:rPr>
          <w:rFonts w:ascii="Times New Roman" w:hAnsi="Times New Roman" w:cs="Times New Roman"/>
          <w:sz w:val="28"/>
          <w:szCs w:val="28"/>
        </w:rPr>
        <w:t>Цель мероприятий – улучшение качества обслуживания населения по предоставлению государственных услуг ПФР путем создания гражданам наиболее удобных условий для реализации права на пенсионное обеспечение.</w:t>
      </w:r>
    </w:p>
    <w:p w:rsidR="00194A26" w:rsidRPr="00194A26" w:rsidRDefault="00194A26" w:rsidP="00194A2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26">
        <w:rPr>
          <w:rFonts w:ascii="Times New Roman" w:hAnsi="Times New Roman" w:cs="Times New Roman"/>
          <w:sz w:val="28"/>
          <w:szCs w:val="28"/>
        </w:rPr>
        <w:t>Сотрудники регионального Отделения, ответственные за организацию работы в территориальных органах ПФР по Республике Адыгея по вопросам установления и выплаты пенсий, в своих выступлениях и практических занятиях затронули такие основные вопросы пенсионного процесса, как:</w:t>
      </w:r>
    </w:p>
    <w:p w:rsidR="00194A26" w:rsidRPr="00194A26" w:rsidRDefault="00194A26" w:rsidP="00194A2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26">
        <w:rPr>
          <w:rFonts w:ascii="Times New Roman" w:hAnsi="Times New Roman" w:cs="Times New Roman"/>
          <w:sz w:val="28"/>
          <w:szCs w:val="28"/>
        </w:rPr>
        <w:t>- взаимодействие с работодателями в целях получения заявлений и документов, необходимых для установления и выплаты пенсий гражданам, состоящим в трудовых отношениях с ними;</w:t>
      </w:r>
    </w:p>
    <w:p w:rsidR="00194A26" w:rsidRPr="00194A26" w:rsidRDefault="00194A26" w:rsidP="00194A2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26">
        <w:rPr>
          <w:rFonts w:ascii="Times New Roman" w:hAnsi="Times New Roman" w:cs="Times New Roman"/>
          <w:sz w:val="28"/>
          <w:szCs w:val="28"/>
        </w:rPr>
        <w:t>- установление и выплата пенсий на основании заявлений граждан в электронной форме без посещения территориального органа ПФР;</w:t>
      </w:r>
    </w:p>
    <w:p w:rsidR="00194A26" w:rsidRPr="00194A26" w:rsidRDefault="00194A26" w:rsidP="00194A2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26">
        <w:rPr>
          <w:rFonts w:ascii="Times New Roman" w:hAnsi="Times New Roman" w:cs="Times New Roman"/>
          <w:sz w:val="28"/>
          <w:szCs w:val="28"/>
        </w:rPr>
        <w:t>- назначение пенсий  с согласия гражданина по сведениям  индивидуального (персонифицированного) учета без предоставления им документов о стаже и заработке;</w:t>
      </w:r>
    </w:p>
    <w:p w:rsidR="00194A26" w:rsidRPr="00194A26" w:rsidRDefault="00194A26" w:rsidP="00194A2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26">
        <w:rPr>
          <w:rFonts w:ascii="Times New Roman" w:hAnsi="Times New Roman" w:cs="Times New Roman"/>
          <w:sz w:val="28"/>
          <w:szCs w:val="28"/>
        </w:rPr>
        <w:t>- использование  для получения  сведений, необходимых для установления и выплаты пенсий, электронных сервисов партнеров ПФР;</w:t>
      </w:r>
    </w:p>
    <w:p w:rsidR="00194A26" w:rsidRPr="00194A26" w:rsidRDefault="00194A26" w:rsidP="00194A2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26">
        <w:rPr>
          <w:rFonts w:ascii="Times New Roman" w:hAnsi="Times New Roman" w:cs="Times New Roman"/>
          <w:sz w:val="28"/>
          <w:szCs w:val="28"/>
        </w:rPr>
        <w:t xml:space="preserve">- организация заблаговременной работы с лицами, выходящими на пенсию </w:t>
      </w:r>
      <w:proofErr w:type="gramStart"/>
      <w:r w:rsidRPr="00194A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94A26">
        <w:rPr>
          <w:rFonts w:ascii="Times New Roman" w:hAnsi="Times New Roman" w:cs="Times New Roman"/>
          <w:sz w:val="28"/>
          <w:szCs w:val="28"/>
        </w:rPr>
        <w:t xml:space="preserve"> ближайшие 12 месяцев, а также с </w:t>
      </w:r>
      <w:proofErr w:type="spellStart"/>
      <w:r w:rsidRPr="00194A26">
        <w:rPr>
          <w:rFonts w:ascii="Times New Roman" w:hAnsi="Times New Roman" w:cs="Times New Roman"/>
          <w:sz w:val="28"/>
          <w:szCs w:val="28"/>
        </w:rPr>
        <w:t>предпенсионерами</w:t>
      </w:r>
      <w:proofErr w:type="spellEnd"/>
      <w:r w:rsidRPr="00194A26">
        <w:rPr>
          <w:rFonts w:ascii="Times New Roman" w:hAnsi="Times New Roman" w:cs="Times New Roman"/>
          <w:sz w:val="28"/>
          <w:szCs w:val="28"/>
        </w:rPr>
        <w:t>;</w:t>
      </w:r>
    </w:p>
    <w:p w:rsidR="00194A26" w:rsidRPr="00194A26" w:rsidRDefault="00194A26" w:rsidP="00194A2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26">
        <w:rPr>
          <w:rFonts w:ascii="Times New Roman" w:hAnsi="Times New Roman" w:cs="Times New Roman"/>
          <w:sz w:val="28"/>
          <w:szCs w:val="28"/>
        </w:rPr>
        <w:t>- истребование документов, необходимых для установления пенсий, обязанность по истребованию которых возложена на территориальные органы ПФР и многие другие вопросы.</w:t>
      </w:r>
    </w:p>
    <w:p w:rsidR="00194A26" w:rsidRPr="00194A26" w:rsidRDefault="00194A26" w:rsidP="00194A2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26">
        <w:rPr>
          <w:rFonts w:ascii="Times New Roman" w:hAnsi="Times New Roman" w:cs="Times New Roman"/>
          <w:sz w:val="28"/>
          <w:szCs w:val="28"/>
        </w:rPr>
        <w:lastRenderedPageBreak/>
        <w:t>Большое внимание в ходе семинаров  было уделено вопросам формирования электронных выплатных дел и экстерриториальному принципу подачи заявлений об установлении пенсии, срокам назначения пенсий и иных выплат, организации приема заявлений по установлению пенсий в соответствии с действующими административными регламентами по предоставлению государственных услуг по назначению и выплате пенсий.</w:t>
      </w:r>
    </w:p>
    <w:p w:rsidR="00194A26" w:rsidRPr="00194A26" w:rsidRDefault="00194A26" w:rsidP="00194A2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26">
        <w:rPr>
          <w:rFonts w:ascii="Times New Roman" w:hAnsi="Times New Roman" w:cs="Times New Roman"/>
          <w:sz w:val="28"/>
          <w:szCs w:val="28"/>
        </w:rPr>
        <w:t>В своих выступлениях специалистами Отделения для наглядности были подготовлены и использованы презентационные материалы.</w:t>
      </w:r>
    </w:p>
    <w:p w:rsidR="00194A26" w:rsidRPr="00194A26" w:rsidRDefault="00194A26" w:rsidP="00194A2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26">
        <w:rPr>
          <w:rFonts w:ascii="Times New Roman" w:hAnsi="Times New Roman" w:cs="Times New Roman"/>
          <w:sz w:val="28"/>
          <w:szCs w:val="28"/>
        </w:rPr>
        <w:t>Обучением охвачено 68 специалистов 2-х управлений, занимающихся вопросами пенсионного обеспечения населения. Было задано много вопросов,  на которые были даны исчерпывающие ответы специалистами Отделения.</w:t>
      </w:r>
    </w:p>
    <w:p w:rsidR="00194A26" w:rsidRPr="00194A26" w:rsidRDefault="00194A26" w:rsidP="00194A2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4A26">
        <w:rPr>
          <w:rFonts w:ascii="Times New Roman" w:hAnsi="Times New Roman" w:cs="Times New Roman"/>
          <w:sz w:val="28"/>
          <w:szCs w:val="28"/>
        </w:rPr>
        <w:t xml:space="preserve">Согласно утвержденному управляющим Отделением </w:t>
      </w:r>
      <w:proofErr w:type="spellStart"/>
      <w:r w:rsidRPr="00194A26">
        <w:rPr>
          <w:rFonts w:ascii="Times New Roman" w:hAnsi="Times New Roman" w:cs="Times New Roman"/>
          <w:sz w:val="28"/>
          <w:szCs w:val="28"/>
        </w:rPr>
        <w:t>Аскарбием</w:t>
      </w:r>
      <w:proofErr w:type="spellEnd"/>
      <w:r w:rsidRPr="00194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4A26">
        <w:rPr>
          <w:rFonts w:ascii="Times New Roman" w:hAnsi="Times New Roman" w:cs="Times New Roman"/>
          <w:sz w:val="28"/>
          <w:szCs w:val="28"/>
        </w:rPr>
        <w:t>Куловым</w:t>
      </w:r>
      <w:proofErr w:type="spellEnd"/>
      <w:r w:rsidRPr="00194A26">
        <w:rPr>
          <w:rFonts w:ascii="Times New Roman" w:hAnsi="Times New Roman" w:cs="Times New Roman"/>
          <w:sz w:val="28"/>
          <w:szCs w:val="28"/>
        </w:rPr>
        <w:t xml:space="preserve"> графику, обучение руководителей и специалистов территориальных органов ПФР по Республике Адыгея, занимающихся вопросами установления и выплаты пенсий, будет осуществлено во всех территориальных органах ПФР в республике путем проведения зональных семинаров.</w:t>
      </w:r>
    </w:p>
    <w:p w:rsidR="00225D17" w:rsidRDefault="00225D17" w:rsidP="00225D1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225D17" w:rsidRPr="00275DC3" w:rsidRDefault="00225D17" w:rsidP="00225D1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75DC3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225D17" w:rsidRPr="00275DC3" w:rsidRDefault="00225D17" w:rsidP="00225D1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75DC3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225D17" w:rsidRPr="00275DC3" w:rsidRDefault="00225D17" w:rsidP="00225D17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275DC3">
        <w:rPr>
          <w:rFonts w:ascii="Times New Roman" w:hAnsi="Times New Roman" w:cs="Times New Roman"/>
          <w:b/>
          <w:i/>
          <w:sz w:val="28"/>
          <w:szCs w:val="28"/>
        </w:rPr>
        <w:t xml:space="preserve">4.06.2019 г.                           </w:t>
      </w:r>
    </w:p>
    <w:p w:rsidR="00225D17" w:rsidRDefault="00225D17" w:rsidP="00AA255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5D17" w:rsidSect="00F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A255C"/>
    <w:rsid w:val="00075B00"/>
    <w:rsid w:val="00194A26"/>
    <w:rsid w:val="001A1C39"/>
    <w:rsid w:val="001E134C"/>
    <w:rsid w:val="001E6C8A"/>
    <w:rsid w:val="00225D17"/>
    <w:rsid w:val="0029036B"/>
    <w:rsid w:val="002C6C99"/>
    <w:rsid w:val="00317776"/>
    <w:rsid w:val="00347C3F"/>
    <w:rsid w:val="003C0C48"/>
    <w:rsid w:val="003C4F3C"/>
    <w:rsid w:val="0041692C"/>
    <w:rsid w:val="00466D18"/>
    <w:rsid w:val="00471767"/>
    <w:rsid w:val="00473443"/>
    <w:rsid w:val="005C0DA8"/>
    <w:rsid w:val="005F2068"/>
    <w:rsid w:val="007522A2"/>
    <w:rsid w:val="00775A5E"/>
    <w:rsid w:val="007E248C"/>
    <w:rsid w:val="00851815"/>
    <w:rsid w:val="0086104E"/>
    <w:rsid w:val="008850E2"/>
    <w:rsid w:val="008B38DB"/>
    <w:rsid w:val="0094740D"/>
    <w:rsid w:val="0096343F"/>
    <w:rsid w:val="00A15F8D"/>
    <w:rsid w:val="00AA255C"/>
    <w:rsid w:val="00B255CD"/>
    <w:rsid w:val="00B457EC"/>
    <w:rsid w:val="00BA6AF7"/>
    <w:rsid w:val="00C22C2C"/>
    <w:rsid w:val="00CE39B5"/>
    <w:rsid w:val="00D37A74"/>
    <w:rsid w:val="00EC06AE"/>
    <w:rsid w:val="00EC71BD"/>
    <w:rsid w:val="00EF7BD2"/>
    <w:rsid w:val="00F20F66"/>
    <w:rsid w:val="00F3217B"/>
    <w:rsid w:val="00F84E32"/>
    <w:rsid w:val="00FE3672"/>
    <w:rsid w:val="00FF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94A26"/>
    <w:rPr>
      <w:i/>
      <w:iCs/>
    </w:rPr>
  </w:style>
  <w:style w:type="paragraph" w:styleId="a4">
    <w:name w:val="Normal (Web)"/>
    <w:basedOn w:val="a"/>
    <w:uiPriority w:val="99"/>
    <w:semiHidden/>
    <w:unhideWhenUsed/>
    <w:rsid w:val="0019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C3DEE-54A1-41F7-AF35-D6BA5632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Пенсионный фонд информирует</vt:lpstr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17</cp:revision>
  <cp:lastPrinted>2019-06-14T08:47:00Z</cp:lastPrinted>
  <dcterms:created xsi:type="dcterms:W3CDTF">2019-06-11T07:49:00Z</dcterms:created>
  <dcterms:modified xsi:type="dcterms:W3CDTF">2019-06-14T09:49:00Z</dcterms:modified>
</cp:coreProperties>
</file>