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649D" w14:textId="13CE4C1D" w:rsidR="00374EDC" w:rsidRPr="00FB1D12" w:rsidRDefault="00374EDC" w:rsidP="00374E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по результатам к</w:t>
      </w:r>
      <w:r w:rsidRPr="00FB1D12">
        <w:rPr>
          <w:rFonts w:eastAsia="Calibri"/>
          <w:b/>
          <w:sz w:val="28"/>
          <w:szCs w:val="28"/>
          <w:lang w:eastAsia="en-US"/>
        </w:rPr>
        <w:t>онтрольного мероприятия «Внешняя проверка бюджетной отчетности главного администратора бюджетных средств – Управления финансов администрации муниципального образования «Красногвардейский район» за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FB1D12">
        <w:rPr>
          <w:rFonts w:eastAsia="Calibri"/>
          <w:b/>
          <w:sz w:val="28"/>
          <w:szCs w:val="28"/>
          <w:lang w:eastAsia="en-US"/>
        </w:rPr>
        <w:t xml:space="preserve"> год»</w:t>
      </w:r>
    </w:p>
    <w:p w14:paraId="16D78B71" w14:textId="77777777" w:rsidR="00374EDC" w:rsidRPr="00FB1D12" w:rsidRDefault="00374EDC" w:rsidP="00374EDC">
      <w:pPr>
        <w:jc w:val="both"/>
        <w:rPr>
          <w:sz w:val="28"/>
          <w:szCs w:val="28"/>
        </w:rPr>
      </w:pPr>
    </w:p>
    <w:p w14:paraId="660D2E90" w14:textId="77777777" w:rsidR="00374EDC" w:rsidRPr="00FB1D12" w:rsidRDefault="00374EDC" w:rsidP="00374EDC">
      <w:pPr>
        <w:jc w:val="both"/>
        <w:rPr>
          <w:sz w:val="28"/>
          <w:szCs w:val="28"/>
        </w:rPr>
      </w:pPr>
      <w:r>
        <w:rPr>
          <w:sz w:val="28"/>
          <w:szCs w:val="28"/>
        </w:rPr>
        <w:t>02 марта</w:t>
      </w:r>
      <w:r w:rsidRPr="0097602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76027">
        <w:rPr>
          <w:sz w:val="28"/>
          <w:szCs w:val="28"/>
        </w:rPr>
        <w:t xml:space="preserve"> года</w:t>
      </w:r>
      <w:r w:rsidRPr="00550E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50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E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550E14">
        <w:rPr>
          <w:sz w:val="28"/>
          <w:szCs w:val="28"/>
        </w:rPr>
        <w:t xml:space="preserve">                                           </w:t>
      </w:r>
      <w:r w:rsidRPr="00FB1D12">
        <w:rPr>
          <w:sz w:val="28"/>
          <w:szCs w:val="28"/>
        </w:rPr>
        <w:t>с. Красногвардейское</w:t>
      </w:r>
    </w:p>
    <w:p w14:paraId="25844D79" w14:textId="7FE87284" w:rsidR="00606B46" w:rsidRDefault="00374EDC" w:rsidP="00374EDC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22.10.2021 №221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>от 23.08.2013 № 79</w:t>
      </w:r>
      <w:r w:rsidRPr="00FB1D12">
        <w:rPr>
          <w:sz w:val="28"/>
          <w:szCs w:val="28"/>
        </w:rPr>
        <w:t xml:space="preserve"> (далее – Положение о бюджетном процессе), в соответствии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22</w:t>
      </w:r>
      <w:r w:rsidRPr="00FB1D12">
        <w:rPr>
          <w:sz w:val="28"/>
          <w:szCs w:val="28"/>
        </w:rPr>
        <w:t xml:space="preserve"> год, распоряжени</w:t>
      </w:r>
      <w:r>
        <w:rPr>
          <w:sz w:val="28"/>
          <w:szCs w:val="28"/>
        </w:rPr>
        <w:t>й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от </w:t>
      </w:r>
      <w:bookmarkStart w:id="0" w:name="_Hlk40433103"/>
      <w:r w:rsidRPr="0097602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76027">
        <w:rPr>
          <w:rFonts w:ascii="Times New Roman CYR" w:hAnsi="Times New Roman CYR" w:cs="Times New Roman CYR"/>
          <w:sz w:val="28"/>
          <w:szCs w:val="28"/>
        </w:rPr>
        <w:t>.01.202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976027">
        <w:rPr>
          <w:rFonts w:ascii="Times New Roman CYR" w:hAnsi="Times New Roman CYR" w:cs="Times New Roman CYR"/>
          <w:sz w:val="28"/>
          <w:szCs w:val="28"/>
        </w:rPr>
        <w:t xml:space="preserve"> № 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76027">
        <w:rPr>
          <w:rFonts w:ascii="Times New Roman CYR" w:hAnsi="Times New Roman CYR" w:cs="Times New Roman CYR"/>
          <w:sz w:val="28"/>
          <w:szCs w:val="28"/>
        </w:rPr>
        <w:t>-рк</w:t>
      </w:r>
      <w:bookmarkEnd w:id="0"/>
      <w:r w:rsidRPr="00550E1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, главным инспектором </w:t>
      </w:r>
      <w:r w:rsidRPr="001B61BB">
        <w:rPr>
          <w:rFonts w:ascii="Times New Roman CYR" w:hAnsi="Times New Roman CYR" w:cs="Times New Roman CYR"/>
          <w:sz w:val="28"/>
          <w:szCs w:val="28"/>
        </w:rPr>
        <w:t>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1B61BB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</w:t>
      </w:r>
      <w:r w:rsidRPr="003C325F">
        <w:rPr>
          <w:sz w:val="28"/>
          <w:szCs w:val="28"/>
        </w:rPr>
        <w:t xml:space="preserve">проведено контрольное мероприятие «Внешняя проверка </w:t>
      </w:r>
      <w:r w:rsidRPr="003C325F">
        <w:rPr>
          <w:rFonts w:eastAsia="Calibri"/>
          <w:sz w:val="28"/>
          <w:szCs w:val="28"/>
          <w:lang w:eastAsia="en-US"/>
        </w:rPr>
        <w:t>бюджетной отчетности главного администратора бюджетных средств</w:t>
      </w:r>
      <w:r w:rsidRPr="00FB1D12">
        <w:rPr>
          <w:rFonts w:eastAsia="Calibri"/>
          <w:sz w:val="28"/>
          <w:szCs w:val="28"/>
          <w:lang w:eastAsia="en-US"/>
        </w:rPr>
        <w:t xml:space="preserve"> – Управления финансов администрации муниципального образования «Красногвардейский район» за 20</w:t>
      </w:r>
      <w:r>
        <w:rPr>
          <w:rFonts w:eastAsia="Calibri"/>
          <w:sz w:val="28"/>
          <w:szCs w:val="28"/>
          <w:lang w:eastAsia="en-US"/>
        </w:rPr>
        <w:t>21</w:t>
      </w:r>
      <w:r w:rsidRPr="00FB1D12">
        <w:rPr>
          <w:rFonts w:eastAsia="Calibri"/>
          <w:sz w:val="28"/>
          <w:szCs w:val="28"/>
          <w:lang w:eastAsia="en-US"/>
        </w:rPr>
        <w:t xml:space="preserve"> год».</w:t>
      </w:r>
    </w:p>
    <w:p w14:paraId="442F272C" w14:textId="1F0D9CB1" w:rsidR="00374EDC" w:rsidRPr="00FB1D12" w:rsidRDefault="00374EDC" w:rsidP="00374EDC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" w:name="_Hlk97117480"/>
      <w:bookmarkStart w:id="2" w:name="_Hlk40434738"/>
      <w:r w:rsidRPr="00FB1D12">
        <w:rPr>
          <w:sz w:val="28"/>
          <w:szCs w:val="28"/>
        </w:rPr>
        <w:t>Годовая бюджетная отчетность Управления финансов за 20</w:t>
      </w:r>
      <w:r>
        <w:rPr>
          <w:sz w:val="28"/>
          <w:szCs w:val="28"/>
        </w:rPr>
        <w:t>21</w:t>
      </w:r>
      <w:r w:rsidRPr="00FB1D12">
        <w:rPr>
          <w:sz w:val="28"/>
          <w:szCs w:val="28"/>
        </w:rPr>
        <w:t xml:space="preserve"> год представлена в Контрольно-</w:t>
      </w:r>
      <w:r>
        <w:rPr>
          <w:sz w:val="28"/>
          <w:szCs w:val="28"/>
        </w:rPr>
        <w:t>счетную палату</w:t>
      </w:r>
      <w:r w:rsidRPr="00FB1D1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FB1D12">
        <w:rPr>
          <w:sz w:val="28"/>
          <w:szCs w:val="28"/>
        </w:rPr>
        <w:t>.02.20</w:t>
      </w:r>
      <w:r>
        <w:rPr>
          <w:sz w:val="28"/>
          <w:szCs w:val="28"/>
        </w:rPr>
        <w:t>22</w:t>
      </w:r>
      <w:r w:rsidRPr="00FB1D12">
        <w:rPr>
          <w:sz w:val="28"/>
          <w:szCs w:val="28"/>
        </w:rPr>
        <w:t xml:space="preserve"> в срок, установленный статьей 27 Положения о бюджетном процессе.</w:t>
      </w:r>
    </w:p>
    <w:p w14:paraId="5FFE9089" w14:textId="21962F06" w:rsidR="00374EDC" w:rsidRPr="00FB1D12" w:rsidRDefault="00374EDC" w:rsidP="00374EDC">
      <w:pPr>
        <w:suppressAutoHyphens/>
        <w:adjustRightInd w:val="0"/>
        <w:ind w:firstLine="567"/>
        <w:jc w:val="both"/>
        <w:rPr>
          <w:sz w:val="28"/>
          <w:szCs w:val="28"/>
          <w:lang w:eastAsia="ar-SA"/>
        </w:rPr>
      </w:pPr>
      <w:r w:rsidRPr="00FB1D12">
        <w:rPr>
          <w:sz w:val="28"/>
          <w:szCs w:val="28"/>
          <w:lang w:eastAsia="ar-SA"/>
        </w:rPr>
        <w:t>В целом работа ГАБС в 20</w:t>
      </w:r>
      <w:r>
        <w:rPr>
          <w:sz w:val="28"/>
          <w:szCs w:val="28"/>
          <w:lang w:eastAsia="ar-SA"/>
        </w:rPr>
        <w:t>21</w:t>
      </w:r>
      <w:r w:rsidRPr="00FB1D12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FB1D12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43FBB189" w14:textId="6D19FD30" w:rsidR="00374EDC" w:rsidRPr="00FB1D12" w:rsidRDefault="00374EDC" w:rsidP="00374E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D12">
        <w:rPr>
          <w:sz w:val="28"/>
          <w:szCs w:val="28"/>
          <w:lang w:eastAsia="ar-SA"/>
        </w:rPr>
        <w:t>Показатели бюджетной отчетности ГАБС об исполнении бюджета соответствуют</w:t>
      </w:r>
      <w:r w:rsidRPr="00FB1D12">
        <w:rPr>
          <w:sz w:val="28"/>
          <w:szCs w:val="28"/>
        </w:rPr>
        <w:t xml:space="preserve"> данным УФК по Республике Адыгея и отражают операции главного администратора с бюджетными средствами и результат его финансовой деятельности за 20</w:t>
      </w:r>
      <w:r>
        <w:rPr>
          <w:sz w:val="28"/>
          <w:szCs w:val="28"/>
        </w:rPr>
        <w:t>21</w:t>
      </w:r>
      <w:r w:rsidRPr="00FB1D12">
        <w:rPr>
          <w:sz w:val="28"/>
          <w:szCs w:val="28"/>
        </w:rPr>
        <w:t xml:space="preserve"> год. </w:t>
      </w:r>
    </w:p>
    <w:p w14:paraId="00253BB1" w14:textId="7CF5451B" w:rsidR="00374EDC" w:rsidRDefault="00374EDC" w:rsidP="00374E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t>Сопоставлением одноименных показателей форм 0503110, 0503121, 0503125, 0503127, 0503128, 0503130, 0503169, 0503164, 0503173, 0503123 расхождений не установлено.</w:t>
      </w:r>
    </w:p>
    <w:p w14:paraId="2F6FAFAC" w14:textId="526C6678" w:rsidR="00374EDC" w:rsidRDefault="00374EDC" w:rsidP="00374E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t xml:space="preserve">Управлением финансов не принимаются меры по взысканию задолженности или списанию безнадежной к взысканию задолженности, по централизованным кредитам, срок погашения которых истек в 2010 году, </w:t>
      </w:r>
      <w:bookmarkStart w:id="3" w:name="_Hlk40434678"/>
      <w:r w:rsidRPr="00FB1D12">
        <w:rPr>
          <w:sz w:val="28"/>
          <w:szCs w:val="28"/>
        </w:rPr>
        <w:t>на сумму 224 558,30 рублей.</w:t>
      </w:r>
    </w:p>
    <w:p w14:paraId="6AB32011" w14:textId="5019ADE1" w:rsidR="00374EDC" w:rsidRPr="00FB1D12" w:rsidRDefault="00374EDC" w:rsidP="00374E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34 БК РФ Управлением финансов допущено неэффективное использование средств на сумму 3 574,30 рублей.</w:t>
      </w:r>
    </w:p>
    <w:bookmarkEnd w:id="3"/>
    <w:p w14:paraId="74E21872" w14:textId="20FDDD43" w:rsidR="00374EDC" w:rsidRDefault="00374EDC" w:rsidP="00374E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lastRenderedPageBreak/>
        <w:t>Бюджетные назначения по доходам, расходам на 20</w:t>
      </w:r>
      <w:r>
        <w:rPr>
          <w:sz w:val="28"/>
          <w:szCs w:val="28"/>
        </w:rPr>
        <w:t>21</w:t>
      </w:r>
      <w:r w:rsidRPr="00FB1D12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</w:t>
      </w:r>
      <w:r>
        <w:rPr>
          <w:sz w:val="28"/>
          <w:szCs w:val="28"/>
        </w:rPr>
        <w:t>2020</w:t>
      </w:r>
      <w:r w:rsidRPr="00FB1D12"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20D0B950" w14:textId="739E282B" w:rsidR="00374EDC" w:rsidRDefault="00374EDC" w:rsidP="00374E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t>Представленная бюджетная отчетность прозрачна и информативна</w:t>
      </w:r>
      <w:bookmarkEnd w:id="1"/>
      <w:r w:rsidRPr="00FB1D12">
        <w:rPr>
          <w:sz w:val="28"/>
          <w:szCs w:val="28"/>
        </w:rPr>
        <w:t>.</w:t>
      </w:r>
    </w:p>
    <w:p w14:paraId="1577E2AC" w14:textId="125FA19F" w:rsidR="00374EDC" w:rsidRPr="00FB1D12" w:rsidRDefault="00374EDC" w:rsidP="00CE0CE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</w:t>
      </w:r>
      <w:r w:rsidR="00CE0CEE">
        <w:rPr>
          <w:sz w:val="28"/>
          <w:szCs w:val="28"/>
        </w:rPr>
        <w:t>, в адрес начальника</w:t>
      </w:r>
      <w:r>
        <w:rPr>
          <w:sz w:val="28"/>
          <w:szCs w:val="28"/>
        </w:rPr>
        <w:t xml:space="preserve"> </w:t>
      </w:r>
      <w:r w:rsidR="00CE0CEE">
        <w:rPr>
          <w:sz w:val="28"/>
          <w:szCs w:val="28"/>
        </w:rPr>
        <w:t xml:space="preserve">Управления финансов администрации муниципального образования «Красногвардейский район» направленно представление </w:t>
      </w:r>
      <w:r w:rsidR="00CE0CEE">
        <w:rPr>
          <w:iCs/>
          <w:sz w:val="28"/>
          <w:szCs w:val="28"/>
        </w:rPr>
        <w:t>для устранения выявленных нарушений</w:t>
      </w:r>
      <w:r w:rsidR="00CE0CEE">
        <w:rPr>
          <w:sz w:val="28"/>
          <w:szCs w:val="28"/>
        </w:rPr>
        <w:t xml:space="preserve">. </w:t>
      </w:r>
    </w:p>
    <w:bookmarkEnd w:id="2"/>
    <w:p w14:paraId="290C5567" w14:textId="77777777" w:rsidR="00374EDC" w:rsidRPr="00374EDC" w:rsidRDefault="00374EDC" w:rsidP="00374EDC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374EDC" w:rsidRPr="0037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DC"/>
    <w:rsid w:val="00374EDC"/>
    <w:rsid w:val="0054070B"/>
    <w:rsid w:val="00606B46"/>
    <w:rsid w:val="00B01710"/>
    <w:rsid w:val="00C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C566"/>
  <w15:chartTrackingRefBased/>
  <w15:docId w15:val="{E4F1993C-9DA9-4108-B711-397AC5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6</cp:revision>
  <dcterms:created xsi:type="dcterms:W3CDTF">2022-03-30T07:28:00Z</dcterms:created>
  <dcterms:modified xsi:type="dcterms:W3CDTF">2022-04-08T08:31:00Z</dcterms:modified>
</cp:coreProperties>
</file>