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AEE89" w14:textId="597A0B47" w:rsidR="006B6118" w:rsidRPr="00FE57E4" w:rsidRDefault="006B6118" w:rsidP="006B6118">
      <w:pPr>
        <w:snapToGrid w:val="0"/>
        <w:ind w:left="709" w:firstLine="142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Информация по результатам </w:t>
      </w:r>
      <w:r w:rsidRPr="00FE57E4">
        <w:rPr>
          <w:rFonts w:eastAsia="Calibri"/>
          <w:b/>
          <w:sz w:val="28"/>
          <w:szCs w:val="28"/>
          <w:lang w:eastAsia="en-US"/>
        </w:rPr>
        <w:t xml:space="preserve">контрольного мероприятия «Внешняя проверка бюджетной отчетности главного администратора бюджетных средств – </w:t>
      </w:r>
      <w:r w:rsidR="00C225A3">
        <w:rPr>
          <w:rFonts w:eastAsia="Calibri"/>
          <w:b/>
          <w:sz w:val="28"/>
          <w:szCs w:val="28"/>
          <w:lang w:eastAsia="en-US"/>
        </w:rPr>
        <w:t>Управления культуры и кино администрации</w:t>
      </w:r>
      <w:r w:rsidR="00C225A3" w:rsidRPr="006B6118">
        <w:rPr>
          <w:rFonts w:eastAsia="Calibri"/>
          <w:b/>
          <w:sz w:val="28"/>
          <w:szCs w:val="28"/>
          <w:lang w:eastAsia="en-US"/>
        </w:rPr>
        <w:t xml:space="preserve"> </w:t>
      </w:r>
      <w:r w:rsidRPr="006B6118">
        <w:rPr>
          <w:rFonts w:eastAsia="Calibri"/>
          <w:b/>
          <w:sz w:val="28"/>
          <w:szCs w:val="28"/>
          <w:lang w:eastAsia="en-US"/>
        </w:rPr>
        <w:t>муниципального образования «Красногвардейский район» за 2021 год</w:t>
      </w:r>
      <w:r w:rsidRPr="00FE57E4">
        <w:rPr>
          <w:rFonts w:eastAsia="Calibri"/>
          <w:b/>
          <w:sz w:val="28"/>
          <w:szCs w:val="28"/>
          <w:lang w:eastAsia="en-US"/>
        </w:rPr>
        <w:t>»</w:t>
      </w:r>
    </w:p>
    <w:p w14:paraId="490DE0F9" w14:textId="77777777" w:rsidR="006B6118" w:rsidRPr="00FE57E4" w:rsidRDefault="006B6118" w:rsidP="006B6118">
      <w:pPr>
        <w:jc w:val="both"/>
        <w:rPr>
          <w:sz w:val="28"/>
          <w:szCs w:val="28"/>
        </w:rPr>
      </w:pPr>
    </w:p>
    <w:p w14:paraId="347C9D2E" w14:textId="081BAC3F" w:rsidR="006B6118" w:rsidRPr="00FE57E4" w:rsidRDefault="00C225A3" w:rsidP="006B6118">
      <w:pPr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6B6118" w:rsidRPr="008D3208">
        <w:rPr>
          <w:sz w:val="28"/>
          <w:szCs w:val="28"/>
        </w:rPr>
        <w:t xml:space="preserve"> марта 2022 года</w:t>
      </w:r>
      <w:r w:rsidR="006B6118" w:rsidRPr="00DB62F7">
        <w:rPr>
          <w:sz w:val="28"/>
          <w:szCs w:val="28"/>
        </w:rPr>
        <w:t xml:space="preserve">                                                              </w:t>
      </w:r>
      <w:r w:rsidR="006B6118" w:rsidRPr="00FE57E4">
        <w:rPr>
          <w:sz w:val="28"/>
          <w:szCs w:val="28"/>
        </w:rPr>
        <w:t>с. Красногвардейское</w:t>
      </w:r>
      <w:r w:rsidR="006B6118" w:rsidRPr="00FE57E4">
        <w:rPr>
          <w:sz w:val="28"/>
          <w:szCs w:val="28"/>
        </w:rPr>
        <w:tab/>
      </w:r>
    </w:p>
    <w:p w14:paraId="2BA6B6B1" w14:textId="226BCA76" w:rsidR="006B6118" w:rsidRPr="00FE57E4" w:rsidRDefault="006B6118" w:rsidP="006B6118">
      <w:pPr>
        <w:jc w:val="both"/>
        <w:rPr>
          <w:rFonts w:eastAsia="Calibri"/>
          <w:sz w:val="28"/>
          <w:szCs w:val="28"/>
          <w:lang w:eastAsia="en-US"/>
        </w:rPr>
      </w:pPr>
      <w:r w:rsidRPr="00FE57E4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6B6118">
        <w:rPr>
          <w:sz w:val="28"/>
          <w:szCs w:val="28"/>
        </w:rPr>
        <w:t xml:space="preserve">На основании статей 157, 264.4 Бюджетного кодекса Российской Федерации (далее – БК РФ), Положения о Контрольно-счетной палате муниципального образования «Красногвардейский район», утвержденного Решением Совета народных депутатов муниципального образования «Красногвардейский район» от 22.10.2021 №221, Положения о бюджетном процессе в муниципальном образовании «Красногвардейский район», утвержденного Решением Совета народных депутатов муниципального образования «Красногвардейский район» от 23.08.2013 № 79 (далее – Положение о бюджетном процессе), в соответствии с Планом Контрольно-счетной палаты муниципального образования «Красногвардейский район» на 2022 год, распоряжения председателя Контрольно-счетной палаты муниципального образования «Красногвардейский район» от 28.01.2022 № 4-рк, председателем Контрольно-счетной палаты муниципального образования «Красногвардейский район» проведено контрольное мероприятие «Внешняя проверка бюджетной отчетности главного администратора бюджетных средств – </w:t>
      </w:r>
      <w:r w:rsidR="00C225A3" w:rsidRPr="00C225A3">
        <w:rPr>
          <w:sz w:val="28"/>
          <w:szCs w:val="28"/>
        </w:rPr>
        <w:t>Управления культуры и кино администрации</w:t>
      </w:r>
      <w:r w:rsidRPr="006B6118">
        <w:rPr>
          <w:sz w:val="28"/>
          <w:szCs w:val="28"/>
        </w:rPr>
        <w:t xml:space="preserve"> муниципального образования «Красногвардейский район» за 2021 год».</w:t>
      </w:r>
    </w:p>
    <w:p w14:paraId="35BB7AFE" w14:textId="5AE94609" w:rsidR="006B6118" w:rsidRPr="00926EB2" w:rsidRDefault="006B6118" w:rsidP="006B6118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FE57E4">
        <w:rPr>
          <w:sz w:val="28"/>
          <w:szCs w:val="28"/>
        </w:rPr>
        <w:t>Годовая бюджетная отчетность за 20</w:t>
      </w:r>
      <w:r>
        <w:rPr>
          <w:sz w:val="28"/>
          <w:szCs w:val="28"/>
        </w:rPr>
        <w:t>21</w:t>
      </w:r>
      <w:r w:rsidRPr="00FE57E4">
        <w:rPr>
          <w:sz w:val="28"/>
          <w:szCs w:val="28"/>
        </w:rPr>
        <w:t xml:space="preserve"> год представлена </w:t>
      </w:r>
      <w:r w:rsidRPr="00926EB2">
        <w:rPr>
          <w:rFonts w:eastAsia="Calibri"/>
          <w:sz w:val="28"/>
          <w:szCs w:val="28"/>
          <w:lang w:eastAsia="en-US"/>
        </w:rPr>
        <w:t>в Контрольно-</w:t>
      </w:r>
      <w:r>
        <w:rPr>
          <w:rFonts w:eastAsia="Calibri"/>
          <w:sz w:val="28"/>
          <w:szCs w:val="28"/>
          <w:lang w:eastAsia="en-US"/>
        </w:rPr>
        <w:t xml:space="preserve">счетную палату </w:t>
      </w:r>
      <w:r w:rsidR="00C225A3">
        <w:rPr>
          <w:rFonts w:eastAsia="Calibri"/>
          <w:sz w:val="28"/>
          <w:szCs w:val="28"/>
          <w:lang w:eastAsia="en-US"/>
        </w:rPr>
        <w:t>24</w:t>
      </w:r>
      <w:r w:rsidRPr="00237B76">
        <w:rPr>
          <w:rFonts w:eastAsia="Calibri"/>
          <w:sz w:val="28"/>
          <w:szCs w:val="28"/>
          <w:lang w:eastAsia="en-US"/>
        </w:rPr>
        <w:t>.02.202</w:t>
      </w:r>
      <w:r>
        <w:rPr>
          <w:rFonts w:eastAsia="Calibri"/>
          <w:sz w:val="28"/>
          <w:szCs w:val="28"/>
          <w:lang w:eastAsia="en-US"/>
        </w:rPr>
        <w:t>2</w:t>
      </w:r>
      <w:r w:rsidRPr="00926EB2">
        <w:rPr>
          <w:rFonts w:eastAsia="Calibri"/>
          <w:sz w:val="28"/>
          <w:szCs w:val="28"/>
          <w:lang w:eastAsia="en-US"/>
        </w:rPr>
        <w:t xml:space="preserve"> в срок, установленный статьей 27 Положения о бюджетном процессе.</w:t>
      </w:r>
    </w:p>
    <w:p w14:paraId="6AE7FE1C" w14:textId="2E0EC159" w:rsidR="006B6118" w:rsidRDefault="006B6118" w:rsidP="006B6118">
      <w:pPr>
        <w:tabs>
          <w:tab w:val="left" w:pos="0"/>
        </w:tabs>
        <w:spacing w:line="276" w:lineRule="auto"/>
        <w:ind w:firstLine="567"/>
        <w:jc w:val="both"/>
        <w:rPr>
          <w:sz w:val="28"/>
          <w:szCs w:val="28"/>
          <w:lang w:eastAsia="ar-SA"/>
        </w:rPr>
      </w:pPr>
      <w:r w:rsidRPr="006B6118">
        <w:rPr>
          <w:sz w:val="28"/>
          <w:szCs w:val="28"/>
          <w:lang w:eastAsia="ar-SA"/>
        </w:rPr>
        <w:t>Показатели бюджетной отчетности ГАБС об исполнении бюджета соответствуют данным УФК по Республике Адыгея и отражают операции главного администратора с бюджетными средствами и результат его финансовой деятельности за 2021 год.</w:t>
      </w:r>
    </w:p>
    <w:p w14:paraId="745B4BCA" w14:textId="77777777" w:rsidR="006B6118" w:rsidRPr="006B6118" w:rsidRDefault="006B6118" w:rsidP="006B6118">
      <w:pPr>
        <w:tabs>
          <w:tab w:val="left" w:pos="0"/>
        </w:tabs>
        <w:spacing w:line="276" w:lineRule="auto"/>
        <w:ind w:firstLine="567"/>
        <w:jc w:val="both"/>
        <w:rPr>
          <w:sz w:val="28"/>
          <w:szCs w:val="28"/>
          <w:lang w:eastAsia="ar-SA"/>
        </w:rPr>
      </w:pPr>
      <w:r w:rsidRPr="006B6118">
        <w:rPr>
          <w:sz w:val="28"/>
          <w:szCs w:val="28"/>
          <w:lang w:eastAsia="ar-SA"/>
        </w:rPr>
        <w:t>Бюджетные назначения по доходам, расходам на 2021 год, соответствуют данным Решения Совета народных депутатов муниципального образования «Красногвардейский район» о бюджете на 2021 год с учетом изменений, утвержденной сводной бюджетной росписи и лимитам бюджетных обязательств.</w:t>
      </w:r>
    </w:p>
    <w:p w14:paraId="54501F40" w14:textId="2E368898" w:rsidR="00C225A3" w:rsidRPr="006975D3" w:rsidRDefault="00C225A3" w:rsidP="00C225A3">
      <w:pPr>
        <w:pStyle w:val="a4"/>
        <w:rPr>
          <w:szCs w:val="28"/>
        </w:rPr>
      </w:pPr>
      <w:r w:rsidRPr="006975D3">
        <w:rPr>
          <w:szCs w:val="28"/>
        </w:rPr>
        <w:t>Дебиторская задолженность по состоянию на 01.01.2022 составила 45</w:t>
      </w:r>
      <w:r>
        <w:rPr>
          <w:szCs w:val="28"/>
        </w:rPr>
        <w:t> </w:t>
      </w:r>
      <w:r w:rsidRPr="006975D3">
        <w:rPr>
          <w:szCs w:val="28"/>
        </w:rPr>
        <w:t>076</w:t>
      </w:r>
      <w:r>
        <w:rPr>
          <w:szCs w:val="28"/>
        </w:rPr>
        <w:t> </w:t>
      </w:r>
      <w:r w:rsidRPr="006975D3">
        <w:rPr>
          <w:szCs w:val="28"/>
        </w:rPr>
        <w:t>366,95 рублей, в том числе по счету 1.209.81.000 «Расчеты по недостачам денежных средств» - 781</w:t>
      </w:r>
      <w:r>
        <w:rPr>
          <w:szCs w:val="28"/>
        </w:rPr>
        <w:t> </w:t>
      </w:r>
      <w:r w:rsidRPr="006975D3">
        <w:rPr>
          <w:szCs w:val="28"/>
        </w:rPr>
        <w:t xml:space="preserve">139,35 рублей, которая не погашалась в течение отчетного периода и Управлением культуры и кино не предпринимались меры по ее взысканию. </w:t>
      </w:r>
    </w:p>
    <w:p w14:paraId="20CBC088" w14:textId="5351FEEB" w:rsidR="00C225A3" w:rsidRPr="006975D3" w:rsidRDefault="00C225A3" w:rsidP="00C225A3">
      <w:pPr>
        <w:pStyle w:val="a4"/>
        <w:rPr>
          <w:szCs w:val="28"/>
        </w:rPr>
      </w:pPr>
      <w:r w:rsidRPr="006975D3">
        <w:rPr>
          <w:szCs w:val="28"/>
        </w:rPr>
        <w:t>Кредиторская задолженность по состоянию на 01.01.2022 составила 93</w:t>
      </w:r>
      <w:r>
        <w:rPr>
          <w:szCs w:val="28"/>
        </w:rPr>
        <w:t> </w:t>
      </w:r>
      <w:r w:rsidRPr="006975D3">
        <w:rPr>
          <w:szCs w:val="28"/>
        </w:rPr>
        <w:t xml:space="preserve">493,45 рублей. </w:t>
      </w:r>
    </w:p>
    <w:p w14:paraId="43A5D28F" w14:textId="27A5CF5D" w:rsidR="00C225A3" w:rsidRPr="006975D3" w:rsidRDefault="00C225A3" w:rsidP="00C225A3">
      <w:pPr>
        <w:pStyle w:val="a4"/>
        <w:rPr>
          <w:szCs w:val="28"/>
        </w:rPr>
      </w:pPr>
      <w:r w:rsidRPr="006975D3">
        <w:rPr>
          <w:szCs w:val="28"/>
        </w:rPr>
        <w:lastRenderedPageBreak/>
        <w:t>В нарушение требований пункта 71 Инструкции №191н показатели граф 7, 9 формы 0503128 не соответствуют данным Главной книги на общую сумму 25</w:t>
      </w:r>
      <w:r>
        <w:rPr>
          <w:szCs w:val="28"/>
        </w:rPr>
        <w:t> </w:t>
      </w:r>
      <w:r w:rsidRPr="006975D3">
        <w:rPr>
          <w:szCs w:val="28"/>
        </w:rPr>
        <w:t>929</w:t>
      </w:r>
      <w:r>
        <w:rPr>
          <w:szCs w:val="28"/>
        </w:rPr>
        <w:t> </w:t>
      </w:r>
      <w:r w:rsidRPr="006975D3">
        <w:rPr>
          <w:szCs w:val="28"/>
        </w:rPr>
        <w:t>195,03 рублей, что не повлияло на достоверность показателей бюджетной отчетности.</w:t>
      </w:r>
    </w:p>
    <w:p w14:paraId="4B8B97C8" w14:textId="6E7548E8" w:rsidR="00C225A3" w:rsidRDefault="00C225A3" w:rsidP="00C225A3">
      <w:pPr>
        <w:pStyle w:val="a4"/>
        <w:rPr>
          <w:szCs w:val="28"/>
        </w:rPr>
      </w:pPr>
      <w:r w:rsidRPr="006975D3">
        <w:rPr>
          <w:szCs w:val="28"/>
        </w:rPr>
        <w:t>Представленная пояснительная записка не раскрывает в полном объеме информацию о наличии дебиторской и кредиторской задолженности.</w:t>
      </w:r>
    </w:p>
    <w:p w14:paraId="6B5F493E" w14:textId="426D751B" w:rsidR="006B6118" w:rsidRPr="00FE57E4" w:rsidRDefault="006B6118" w:rsidP="006B6118">
      <w:pPr>
        <w:pStyle w:val="a3"/>
        <w:spacing w:before="0" w:beforeAutospacing="0" w:after="0" w:afterAutospacing="0"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по результатам проверки направлена в Совет народных депутатов и Главе муниципального образования «Красногвардейский район»</w:t>
      </w:r>
      <w:r w:rsidR="00E25C6E">
        <w:rPr>
          <w:sz w:val="28"/>
          <w:szCs w:val="28"/>
        </w:rPr>
        <w:t xml:space="preserve">, в адрес начальника Управления культуры и кино администрации муниципального образования «Красногвардейский район» направленно представление для устранения выявленных нарушений. </w:t>
      </w:r>
    </w:p>
    <w:p w14:paraId="537C78E3" w14:textId="77777777" w:rsidR="006B6118" w:rsidRDefault="006B6118"/>
    <w:sectPr w:rsidR="006B61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118"/>
    <w:rsid w:val="00406859"/>
    <w:rsid w:val="004A1D1B"/>
    <w:rsid w:val="006B6118"/>
    <w:rsid w:val="00AB1DD6"/>
    <w:rsid w:val="00C225A3"/>
    <w:rsid w:val="00E25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B6EF0"/>
  <w15:chartTrackingRefBased/>
  <w15:docId w15:val="{625836DD-FE30-4107-A87E-7A317BC69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6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B6118"/>
    <w:pPr>
      <w:spacing w:before="100" w:beforeAutospacing="1" w:after="100" w:afterAutospacing="1"/>
    </w:pPr>
  </w:style>
  <w:style w:type="paragraph" w:styleId="a4">
    <w:name w:val="No Spacing"/>
    <w:qFormat/>
    <w:rsid w:val="00C225A3"/>
    <w:pPr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Ершов</dc:creator>
  <cp:keywords/>
  <dc:description/>
  <cp:lastModifiedBy>Александр Ершов</cp:lastModifiedBy>
  <cp:revision>4</cp:revision>
  <dcterms:created xsi:type="dcterms:W3CDTF">2022-04-08T07:24:00Z</dcterms:created>
  <dcterms:modified xsi:type="dcterms:W3CDTF">2022-04-08T08:37:00Z</dcterms:modified>
</cp:coreProperties>
</file>