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FB" w:rsidRPr="002C63FB" w:rsidRDefault="002C63FB" w:rsidP="002C63FB">
      <w:pPr>
        <w:shd w:val="clear" w:color="auto" w:fill="FFFFFF"/>
        <w:spacing w:before="200" w:after="200" w:line="240" w:lineRule="auto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</w:pPr>
      <w:r w:rsidRPr="002C63FB"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  <w:t>ПФР отвечает на вопросы граждан</w:t>
      </w:r>
    </w:p>
    <w:p w:rsidR="002C63FB" w:rsidRPr="002C63FB" w:rsidRDefault="002C63FB" w:rsidP="002C63F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403850" cy="3600450"/>
            <wp:effectExtent l="19050" t="0" r="6350" b="0"/>
            <wp:docPr id="7" name="Рисунок 7" descr="http://www.pfrf.ru/files/branches/kursk/2019/03/2019030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frf.ru/files/branches/kursk/2019/03/20190304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3FB" w:rsidRPr="002C63FB" w:rsidRDefault="002C63FB" w:rsidP="002C63F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63FB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— «Слышал, что тем, кто работал во вредных условиях труда, положена денежная надбавка к основной пенсии. Правда ли это?»</w:t>
      </w:r>
    </w:p>
    <w:p w:rsidR="002C63FB" w:rsidRPr="002C63FB" w:rsidRDefault="002C63FB" w:rsidP="002C63F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63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Установление денежных надбавок и повышений к досрочной страховой пенсии за работу во вредных условиях труда действующим пенсионным законодательством не предусмотрено.</w:t>
      </w:r>
    </w:p>
    <w:p w:rsidR="002C63FB" w:rsidRPr="002C63FB" w:rsidRDefault="002C63FB" w:rsidP="002C63FB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63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Исключение составляют:</w:t>
      </w:r>
    </w:p>
    <w:p w:rsidR="002C63FB" w:rsidRPr="002C63FB" w:rsidRDefault="002C63FB" w:rsidP="002C63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63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лица, проработавшие в организациях угольной промышленности полный рабочий день на подземных и открытых горных работах по добыче угля и сланца и на строительстве шахт не менее 25 лет либо не менее 20 лет в качестве работников ведущих профессий-горнорабочих очистного забоя, проходчиков, забойщиков на отбойных молотках, машинистов горных выемочных машин;</w:t>
      </w:r>
    </w:p>
    <w:p w:rsidR="002C63FB" w:rsidRPr="002C63FB" w:rsidRDefault="002C63FB" w:rsidP="002C63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63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члены летных экипажей воздушных судов гражданской авиации, имеющие выслугу в должности члена летного экипажа не менее 25 лет у мужчин и не менее 20 лет у женщин (при оставлении летной работы по состоянию здоровья — не менее 20 лет и 15 лет мужчины и женщины соответственно);</w:t>
      </w:r>
    </w:p>
    <w:p w:rsidR="002C63FB" w:rsidRPr="002C63FB" w:rsidRDefault="002C63FB" w:rsidP="002C63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63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специалисты, осуществляющие (осуществлявшие) деятельность в области ядерного оружейного комплекса Российской Федерации.</w:t>
      </w:r>
    </w:p>
    <w:p w:rsidR="002C63FB" w:rsidRPr="002C63FB" w:rsidRDefault="002C63FB" w:rsidP="002C63F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63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Данным категориям граждан устанавливается материальное (социальное) обеспечение в виде доплаты к пенсии.</w:t>
      </w:r>
    </w:p>
    <w:p w:rsidR="006E4A72" w:rsidRPr="002C63FB" w:rsidRDefault="002C63FB" w:rsidP="002C63FB"/>
    <w:sectPr w:rsidR="006E4A72" w:rsidRPr="002C63FB" w:rsidSect="002A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032D"/>
    <w:multiLevelType w:val="multilevel"/>
    <w:tmpl w:val="F026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A368A"/>
    <w:multiLevelType w:val="multilevel"/>
    <w:tmpl w:val="F98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6024B"/>
    <w:multiLevelType w:val="multilevel"/>
    <w:tmpl w:val="7DF6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0CA3"/>
    <w:rsid w:val="002A3A43"/>
    <w:rsid w:val="002C63FB"/>
    <w:rsid w:val="00414C49"/>
    <w:rsid w:val="00442CAB"/>
    <w:rsid w:val="00F20CA3"/>
    <w:rsid w:val="00F5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3"/>
  </w:style>
  <w:style w:type="paragraph" w:styleId="1">
    <w:name w:val="heading 1"/>
    <w:basedOn w:val="a"/>
    <w:link w:val="10"/>
    <w:uiPriority w:val="9"/>
    <w:qFormat/>
    <w:rsid w:val="00F20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0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C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684F"/>
    <w:rPr>
      <w:b/>
      <w:bCs/>
    </w:rPr>
  </w:style>
  <w:style w:type="character" w:styleId="a7">
    <w:name w:val="Emphasis"/>
    <w:basedOn w:val="a0"/>
    <w:uiPriority w:val="20"/>
    <w:qFormat/>
    <w:rsid w:val="002C63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0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24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969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289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Чалышков Дмитрий Васильевич</dc:creator>
  <cp:lastModifiedBy>Чалышков Дмитрий Васильевич</cp:lastModifiedBy>
  <cp:revision>2</cp:revision>
  <dcterms:created xsi:type="dcterms:W3CDTF">2019-03-05T10:42:00Z</dcterms:created>
  <dcterms:modified xsi:type="dcterms:W3CDTF">2019-03-05T10:42:00Z</dcterms:modified>
</cp:coreProperties>
</file>