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96" w:rsidRPr="0027138A" w:rsidRDefault="00E30096" w:rsidP="00E3009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7138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7731FD" w:rsidRPr="002A4BAF" w:rsidRDefault="007731FD" w:rsidP="007731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4B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Территориальные органы ПФР в Адыгее начали приём ежемесячной отчетности в ПФР за </w:t>
      </w:r>
      <w:r w:rsidR="00322B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январь</w:t>
      </w:r>
    </w:p>
    <w:p w:rsidR="002A4BAF" w:rsidRPr="00B14E47" w:rsidRDefault="002A4BAF" w:rsidP="002A4BAF">
      <w:pPr>
        <w:pStyle w:val="a3"/>
        <w:jc w:val="both"/>
        <w:rPr>
          <w:sz w:val="26"/>
          <w:szCs w:val="26"/>
        </w:rPr>
      </w:pPr>
      <w:r w:rsidRPr="00B14E47">
        <w:rPr>
          <w:rStyle w:val="a4"/>
          <w:sz w:val="26"/>
          <w:szCs w:val="26"/>
        </w:rPr>
        <w:t xml:space="preserve">Отделение ПФР по Республике Адыгея  напоминает страхователям региона, что стартовала очередная кампания по приему ежемесячной отчетности по персонифицированному учету за </w:t>
      </w:r>
      <w:r w:rsidR="00B14E47" w:rsidRPr="00B14E47">
        <w:rPr>
          <w:rStyle w:val="a4"/>
          <w:sz w:val="26"/>
          <w:szCs w:val="26"/>
        </w:rPr>
        <w:t>январь</w:t>
      </w:r>
      <w:r w:rsidRPr="00B14E47">
        <w:rPr>
          <w:rStyle w:val="a4"/>
          <w:sz w:val="26"/>
          <w:szCs w:val="26"/>
        </w:rPr>
        <w:t xml:space="preserve">. Отчеты принимаются </w:t>
      </w:r>
      <w:r w:rsidR="00322B0F" w:rsidRPr="00B14E47">
        <w:rPr>
          <w:rStyle w:val="a4"/>
          <w:sz w:val="26"/>
          <w:szCs w:val="26"/>
        </w:rPr>
        <w:t>не позднее</w:t>
      </w:r>
      <w:r w:rsidRPr="00B14E47">
        <w:rPr>
          <w:rStyle w:val="a4"/>
          <w:sz w:val="26"/>
          <w:szCs w:val="26"/>
        </w:rPr>
        <w:t xml:space="preserve"> 1</w:t>
      </w:r>
      <w:r w:rsidR="00322B0F" w:rsidRPr="00B14E47">
        <w:rPr>
          <w:rStyle w:val="a4"/>
          <w:sz w:val="26"/>
          <w:szCs w:val="26"/>
        </w:rPr>
        <w:t>7</w:t>
      </w:r>
      <w:r w:rsidRPr="00B14E47">
        <w:rPr>
          <w:rStyle w:val="a4"/>
          <w:sz w:val="26"/>
          <w:szCs w:val="26"/>
        </w:rPr>
        <w:t xml:space="preserve"> </w:t>
      </w:r>
      <w:r w:rsidR="00322B0F" w:rsidRPr="00B14E47">
        <w:rPr>
          <w:rStyle w:val="a4"/>
          <w:sz w:val="26"/>
          <w:szCs w:val="26"/>
        </w:rPr>
        <w:t xml:space="preserve">февраля </w:t>
      </w:r>
      <w:r w:rsidRPr="00B14E47">
        <w:rPr>
          <w:rStyle w:val="a4"/>
          <w:sz w:val="26"/>
          <w:szCs w:val="26"/>
        </w:rPr>
        <w:t>20</w:t>
      </w:r>
      <w:r w:rsidR="00322B0F" w:rsidRPr="00B14E47">
        <w:rPr>
          <w:rStyle w:val="a4"/>
          <w:sz w:val="26"/>
          <w:szCs w:val="26"/>
        </w:rPr>
        <w:t>20</w:t>
      </w:r>
      <w:r w:rsidRPr="00B14E47">
        <w:rPr>
          <w:rStyle w:val="a4"/>
          <w:sz w:val="26"/>
          <w:szCs w:val="26"/>
        </w:rPr>
        <w:t xml:space="preserve"> года.</w:t>
      </w:r>
    </w:p>
    <w:p w:rsidR="002A4BAF" w:rsidRPr="00B14E47" w:rsidRDefault="002A4BAF" w:rsidP="002A4BAF">
      <w:pPr>
        <w:pStyle w:val="a3"/>
        <w:jc w:val="both"/>
        <w:rPr>
          <w:sz w:val="26"/>
          <w:szCs w:val="26"/>
        </w:rPr>
      </w:pPr>
      <w:proofErr w:type="gramStart"/>
      <w:r w:rsidRPr="00B14E47">
        <w:rPr>
          <w:sz w:val="26"/>
          <w:szCs w:val="26"/>
        </w:rPr>
        <w:t>Ежемесячная отчетность по форме СЗВ-М представляется всеми работодателями</w:t>
      </w:r>
      <w:r w:rsidRPr="00B14E47">
        <w:rPr>
          <w:rStyle w:val="a5"/>
          <w:sz w:val="26"/>
          <w:szCs w:val="26"/>
        </w:rPr>
        <w:t xml:space="preserve">, </w:t>
      </w:r>
      <w:r w:rsidRPr="00B14E47">
        <w:rPr>
          <w:sz w:val="26"/>
          <w:szCs w:val="26"/>
        </w:rPr>
        <w:t xml:space="preserve">зарегистрированными в Пенсионном фонде Российской Федерации в качестве страхователей по обязательному пенсионному страхованию за граждан, состоящих с данной организацией в трудовых или </w:t>
      </w:r>
      <w:proofErr w:type="spellStart"/>
      <w:r w:rsidRPr="00B14E47">
        <w:rPr>
          <w:sz w:val="26"/>
          <w:szCs w:val="26"/>
        </w:rPr>
        <w:t>гражданско</w:t>
      </w:r>
      <w:proofErr w:type="spellEnd"/>
      <w:r w:rsidRPr="00B14E47">
        <w:rPr>
          <w:sz w:val="26"/>
          <w:szCs w:val="26"/>
        </w:rPr>
        <w:t>–правовых отношениях, в том числе руководителей организаций, являющихся единственными участниками (учредителями), членами организаций, собственниками их имущества, вне зависимости от факта начисления заработной платы и других вознаграждений.</w:t>
      </w:r>
      <w:proofErr w:type="gramEnd"/>
      <w:r w:rsidRPr="00B14E47">
        <w:rPr>
          <w:sz w:val="26"/>
          <w:szCs w:val="26"/>
        </w:rPr>
        <w:t xml:space="preserve"> Отчетность по персонифицированному учету необходимо подавать также на тех работников, которые находятся в отпуске без сохранения заработной платы или декретном отпуске.</w:t>
      </w:r>
    </w:p>
    <w:p w:rsidR="002A4BAF" w:rsidRPr="00B14E47" w:rsidRDefault="002A4BAF" w:rsidP="002A4BAF">
      <w:pPr>
        <w:pStyle w:val="a3"/>
        <w:jc w:val="both"/>
        <w:rPr>
          <w:sz w:val="26"/>
          <w:szCs w:val="26"/>
        </w:rPr>
      </w:pPr>
      <w:r w:rsidRPr="00B14E47">
        <w:rPr>
          <w:sz w:val="26"/>
          <w:szCs w:val="26"/>
        </w:rPr>
        <w:t>Сведения по форме СЗВ-М включают в себя: ФИО, страховой номер индивидуального лицевого счета (СНИЛС), ИНН. Проконсультироваться по заполнению формы можно в любом территориальном органе ПФР. Последние версии программ для подготовки отчетности в ПФР можно найти на официальном сайте Пенсионного фонда РФ (</w:t>
      </w:r>
      <w:proofErr w:type="spellStart"/>
      <w:r w:rsidRPr="00B14E47">
        <w:rPr>
          <w:rStyle w:val="a4"/>
          <w:sz w:val="26"/>
          <w:szCs w:val="26"/>
        </w:rPr>
        <w:t>www.pfrf.ru</w:t>
      </w:r>
      <w:proofErr w:type="spellEnd"/>
      <w:r w:rsidRPr="00B14E47">
        <w:rPr>
          <w:rStyle w:val="a4"/>
          <w:sz w:val="26"/>
          <w:szCs w:val="26"/>
        </w:rPr>
        <w:t>)</w:t>
      </w:r>
      <w:r w:rsidRPr="00B14E47">
        <w:rPr>
          <w:sz w:val="26"/>
          <w:szCs w:val="26"/>
        </w:rPr>
        <w:t>, в разделе «Электронные сервисы». </w:t>
      </w:r>
    </w:p>
    <w:p w:rsidR="002A4BAF" w:rsidRPr="00B14E47" w:rsidRDefault="002A4BAF" w:rsidP="002A4BAF">
      <w:pPr>
        <w:pStyle w:val="a3"/>
        <w:jc w:val="both"/>
        <w:rPr>
          <w:sz w:val="26"/>
          <w:szCs w:val="26"/>
        </w:rPr>
      </w:pPr>
      <w:r w:rsidRPr="00B14E47">
        <w:rPr>
          <w:sz w:val="26"/>
          <w:szCs w:val="26"/>
        </w:rPr>
        <w:t xml:space="preserve">Успейте отчитаться вовремя! Напомним, что за несоблюдение порядка представления сведений в форме электронных документов в случаях, предусмотренных Федеральным законом от 01.04.1996 г. № 27-ФЗ (обязанность страхователей представлять сведения в форме электронного документа на 25 и более работающих у него застрахованных лиц), к страхователю применяются финансовые санкции </w:t>
      </w:r>
      <w:r w:rsidRPr="00B14E47">
        <w:rPr>
          <w:rStyle w:val="a5"/>
          <w:sz w:val="26"/>
          <w:szCs w:val="26"/>
        </w:rPr>
        <w:t xml:space="preserve">в размере 1000 рублей; </w:t>
      </w:r>
      <w:r w:rsidRPr="00B14E47">
        <w:rPr>
          <w:sz w:val="26"/>
          <w:szCs w:val="26"/>
        </w:rPr>
        <w:t xml:space="preserve">за непредставление отчетности по форме СЗВ-М в установленный срок либо представление неполных и (или) недостоверных сведений, к страхователю применяются финансовые санкции в размере </w:t>
      </w:r>
      <w:r w:rsidRPr="00B14E47">
        <w:rPr>
          <w:rStyle w:val="a5"/>
          <w:sz w:val="26"/>
          <w:szCs w:val="26"/>
        </w:rPr>
        <w:t>500 рублей</w:t>
      </w:r>
      <w:r w:rsidRPr="00B14E47">
        <w:rPr>
          <w:sz w:val="26"/>
          <w:szCs w:val="26"/>
        </w:rPr>
        <w:t xml:space="preserve"> в отношении каждого застрахованного лица.</w:t>
      </w:r>
    </w:p>
    <w:p w:rsidR="002A4BAF" w:rsidRPr="00B14E47" w:rsidRDefault="002A4BAF" w:rsidP="002A4BAF">
      <w:pPr>
        <w:pStyle w:val="a3"/>
        <w:jc w:val="both"/>
        <w:rPr>
          <w:sz w:val="26"/>
          <w:szCs w:val="26"/>
        </w:rPr>
      </w:pPr>
      <w:r w:rsidRPr="00B14E47">
        <w:rPr>
          <w:sz w:val="26"/>
          <w:szCs w:val="26"/>
        </w:rPr>
        <w:t xml:space="preserve">Кроме того, в соответствии со ст. 15.33.2 Кодекса РФ об административных правонарушениях должностное лицо привлекается к административной ответственности путем наложения </w:t>
      </w:r>
      <w:r w:rsidRPr="00B14E47">
        <w:rPr>
          <w:rStyle w:val="a5"/>
          <w:sz w:val="26"/>
          <w:szCs w:val="26"/>
        </w:rPr>
        <w:t>штрафа в размере от 300 до 500 рублей</w:t>
      </w:r>
      <w:r w:rsidRPr="00B14E47">
        <w:rPr>
          <w:sz w:val="26"/>
          <w:szCs w:val="26"/>
        </w:rPr>
        <w:t xml:space="preserve"> за непредставление сведений в установленный срок либо отказ от представления, а также за представление в неполном объеме или в искаженном виде.</w:t>
      </w:r>
    </w:p>
    <w:p w:rsidR="00B14E47" w:rsidRPr="00B14E47" w:rsidRDefault="00B14E47" w:rsidP="00B14E47">
      <w:pPr>
        <w:pStyle w:val="a3"/>
        <w:jc w:val="both"/>
        <w:rPr>
          <w:sz w:val="26"/>
          <w:szCs w:val="26"/>
        </w:rPr>
      </w:pPr>
      <w:r w:rsidRPr="00B14E47">
        <w:rPr>
          <w:rStyle w:val="a4"/>
          <w:i w:val="0"/>
          <w:sz w:val="26"/>
          <w:szCs w:val="26"/>
        </w:rPr>
        <w:t>Напоминаем, что с  1 января 2020 года,</w:t>
      </w:r>
      <w:r w:rsidRPr="00B14E47">
        <w:rPr>
          <w:rStyle w:val="a4"/>
          <w:sz w:val="26"/>
          <w:szCs w:val="26"/>
        </w:rPr>
        <w:t xml:space="preserve"> </w:t>
      </w:r>
      <w:r w:rsidRPr="00B14E47">
        <w:rPr>
          <w:rStyle w:val="a4"/>
          <w:i w:val="0"/>
          <w:sz w:val="26"/>
          <w:szCs w:val="26"/>
        </w:rPr>
        <w:t>в связи с переходом на электронные трудовые книжки,</w:t>
      </w:r>
      <w:r w:rsidRPr="00B14E47">
        <w:rPr>
          <w:rStyle w:val="a4"/>
          <w:sz w:val="26"/>
          <w:szCs w:val="26"/>
        </w:rPr>
        <w:t xml:space="preserve"> </w:t>
      </w:r>
      <w:r w:rsidRPr="00B14E47">
        <w:rPr>
          <w:rStyle w:val="a4"/>
          <w:i w:val="0"/>
          <w:sz w:val="26"/>
          <w:szCs w:val="26"/>
        </w:rPr>
        <w:t>появилась и новая обязанность для работодателей — подготовка и сдача в ПФР отчета о трудовой деятельности работников - СЗВ-ТД.</w:t>
      </w:r>
    </w:p>
    <w:p w:rsidR="00B14E47" w:rsidRPr="00B14E47" w:rsidRDefault="00B14E47" w:rsidP="00B14E47">
      <w:pPr>
        <w:pStyle w:val="a3"/>
        <w:jc w:val="both"/>
        <w:rPr>
          <w:sz w:val="26"/>
          <w:szCs w:val="26"/>
        </w:rPr>
      </w:pPr>
      <w:r w:rsidRPr="00B14E47">
        <w:rPr>
          <w:sz w:val="26"/>
          <w:szCs w:val="26"/>
        </w:rPr>
        <w:t>Он должен содержать сведения о трудовой деятельности работников в случаях:</w:t>
      </w:r>
    </w:p>
    <w:p w:rsidR="00B14E47" w:rsidRPr="00B14E47" w:rsidRDefault="00B14E47" w:rsidP="00B14E47">
      <w:pPr>
        <w:pStyle w:val="a3"/>
        <w:jc w:val="both"/>
        <w:rPr>
          <w:sz w:val="26"/>
          <w:szCs w:val="26"/>
        </w:rPr>
      </w:pPr>
      <w:r w:rsidRPr="00B14E47">
        <w:rPr>
          <w:sz w:val="26"/>
          <w:szCs w:val="26"/>
        </w:rPr>
        <w:lastRenderedPageBreak/>
        <w:t>- приема сотрудника;</w:t>
      </w:r>
    </w:p>
    <w:p w:rsidR="00B14E47" w:rsidRPr="00B14E47" w:rsidRDefault="00B14E47" w:rsidP="00B14E47">
      <w:pPr>
        <w:pStyle w:val="a3"/>
        <w:jc w:val="both"/>
        <w:rPr>
          <w:sz w:val="26"/>
          <w:szCs w:val="26"/>
        </w:rPr>
      </w:pPr>
      <w:r w:rsidRPr="00B14E47">
        <w:rPr>
          <w:sz w:val="26"/>
          <w:szCs w:val="26"/>
        </w:rPr>
        <w:t>- увольнения;</w:t>
      </w:r>
    </w:p>
    <w:p w:rsidR="00B14E47" w:rsidRPr="00B14E47" w:rsidRDefault="00B14E47" w:rsidP="00B14E47">
      <w:pPr>
        <w:pStyle w:val="a3"/>
        <w:jc w:val="both"/>
        <w:rPr>
          <w:sz w:val="26"/>
          <w:szCs w:val="26"/>
        </w:rPr>
      </w:pPr>
      <w:r w:rsidRPr="00B14E47">
        <w:rPr>
          <w:sz w:val="26"/>
          <w:szCs w:val="26"/>
        </w:rPr>
        <w:t>- перевода на другую работу;</w:t>
      </w:r>
    </w:p>
    <w:p w:rsidR="00B14E47" w:rsidRPr="00B14E47" w:rsidRDefault="00B14E47" w:rsidP="00B14E47">
      <w:pPr>
        <w:pStyle w:val="a3"/>
        <w:jc w:val="both"/>
        <w:rPr>
          <w:sz w:val="26"/>
          <w:szCs w:val="26"/>
        </w:rPr>
      </w:pPr>
      <w:r w:rsidRPr="00B14E47">
        <w:rPr>
          <w:sz w:val="26"/>
          <w:szCs w:val="26"/>
        </w:rPr>
        <w:t>- подачи заявления сотрудником о выборе способа ведения трудовой книжки (в электронном или бумажном виде).</w:t>
      </w:r>
    </w:p>
    <w:p w:rsidR="00B14E47" w:rsidRPr="00B14E47" w:rsidRDefault="00B14E47" w:rsidP="00B14E47">
      <w:pPr>
        <w:pStyle w:val="a3"/>
        <w:jc w:val="both"/>
        <w:rPr>
          <w:sz w:val="26"/>
          <w:szCs w:val="26"/>
        </w:rPr>
      </w:pPr>
      <w:r w:rsidRPr="00B14E47">
        <w:rPr>
          <w:sz w:val="26"/>
          <w:szCs w:val="26"/>
        </w:rPr>
        <w:t>Одновременно с этими данными  представляются сведения о трудовой  деятельности работника у данного работодателя по состоянию на 1 января 2020 года.</w:t>
      </w:r>
    </w:p>
    <w:p w:rsidR="00B14E47" w:rsidRPr="00B14E47" w:rsidRDefault="00B14E47" w:rsidP="00B14E47">
      <w:pPr>
        <w:pStyle w:val="a3"/>
        <w:jc w:val="both"/>
        <w:rPr>
          <w:sz w:val="26"/>
          <w:szCs w:val="26"/>
        </w:rPr>
      </w:pPr>
      <w:r w:rsidRPr="00B14E47">
        <w:rPr>
          <w:sz w:val="26"/>
          <w:szCs w:val="26"/>
        </w:rPr>
        <w:t>Первый отчет нужно сдать до 1</w:t>
      </w:r>
      <w:r w:rsidR="00F97A42">
        <w:rPr>
          <w:sz w:val="26"/>
          <w:szCs w:val="26"/>
        </w:rPr>
        <w:t>7</w:t>
      </w:r>
      <w:r w:rsidRPr="00B14E47">
        <w:rPr>
          <w:sz w:val="26"/>
          <w:szCs w:val="26"/>
        </w:rPr>
        <w:t xml:space="preserve"> февраля 2020 года, если в январе 2020 года в организации произошли какие-либо кадровые перемещения. Если кадровых изменений в отчетном месяце не было, отчет в территориальные органы ПФР не представляется.</w:t>
      </w:r>
    </w:p>
    <w:p w:rsidR="00754375" w:rsidRDefault="00754375" w:rsidP="00463215">
      <w:pPr>
        <w:pStyle w:val="a3"/>
        <w:spacing w:before="0" w:beforeAutospacing="0" w:after="0" w:afterAutospacing="0" w:line="0" w:lineRule="atLeast"/>
        <w:rPr>
          <w:rStyle w:val="a5"/>
          <w:i/>
          <w:iCs/>
          <w:sz w:val="28"/>
          <w:szCs w:val="28"/>
        </w:rPr>
      </w:pPr>
    </w:p>
    <w:p w:rsidR="00593A44" w:rsidRPr="00376CBE" w:rsidRDefault="00593A44" w:rsidP="00593A44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6CBE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593A44" w:rsidRPr="00376CBE" w:rsidRDefault="00593A44" w:rsidP="00593A44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6CBE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593A44" w:rsidRPr="00376CBE" w:rsidRDefault="00593A44" w:rsidP="00593A44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04</w:t>
      </w:r>
      <w:r w:rsidRPr="00376CBE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76CB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B14E47" w:rsidRPr="00B14E47" w:rsidRDefault="00B14E47">
      <w:pPr>
        <w:pStyle w:val="a3"/>
        <w:spacing w:before="0" w:beforeAutospacing="0" w:after="0" w:afterAutospacing="0" w:line="0" w:lineRule="atLeast"/>
        <w:rPr>
          <w:b/>
          <w:i/>
        </w:rPr>
      </w:pPr>
    </w:p>
    <w:sectPr w:rsidR="00B14E47" w:rsidRPr="00B14E47" w:rsidSect="0057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FD"/>
    <w:rsid w:val="000208DD"/>
    <w:rsid w:val="0019613F"/>
    <w:rsid w:val="002A4BAF"/>
    <w:rsid w:val="00322B0F"/>
    <w:rsid w:val="00407841"/>
    <w:rsid w:val="00454F58"/>
    <w:rsid w:val="00463215"/>
    <w:rsid w:val="00541366"/>
    <w:rsid w:val="00575FA8"/>
    <w:rsid w:val="00593A44"/>
    <w:rsid w:val="00754375"/>
    <w:rsid w:val="007731FD"/>
    <w:rsid w:val="0082788D"/>
    <w:rsid w:val="00A32F3D"/>
    <w:rsid w:val="00A76AFC"/>
    <w:rsid w:val="00B10F57"/>
    <w:rsid w:val="00B14E47"/>
    <w:rsid w:val="00B50B65"/>
    <w:rsid w:val="00B53454"/>
    <w:rsid w:val="00B86CDC"/>
    <w:rsid w:val="00BB6460"/>
    <w:rsid w:val="00BF4358"/>
    <w:rsid w:val="00C33294"/>
    <w:rsid w:val="00CD6E76"/>
    <w:rsid w:val="00D72749"/>
    <w:rsid w:val="00E30096"/>
    <w:rsid w:val="00ED0FAC"/>
    <w:rsid w:val="00F0301B"/>
    <w:rsid w:val="00F9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A8"/>
  </w:style>
  <w:style w:type="paragraph" w:styleId="1">
    <w:name w:val="heading 1"/>
    <w:basedOn w:val="a"/>
    <w:link w:val="10"/>
    <w:uiPriority w:val="9"/>
    <w:qFormat/>
    <w:rsid w:val="0077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31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3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63215"/>
    <w:rPr>
      <w:b/>
      <w:bCs/>
    </w:rPr>
  </w:style>
  <w:style w:type="character" w:styleId="a6">
    <w:name w:val="Hyperlink"/>
    <w:basedOn w:val="a0"/>
    <w:uiPriority w:val="99"/>
    <w:semiHidden/>
    <w:unhideWhenUsed/>
    <w:rsid w:val="00463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12</cp:revision>
  <cp:lastPrinted>2020-02-04T06:16:00Z</cp:lastPrinted>
  <dcterms:created xsi:type="dcterms:W3CDTF">2019-12-02T12:33:00Z</dcterms:created>
  <dcterms:modified xsi:type="dcterms:W3CDTF">2020-02-04T06:17:00Z</dcterms:modified>
</cp:coreProperties>
</file>