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8" w:rsidRPr="00D54348" w:rsidRDefault="00D54348" w:rsidP="00D5434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543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1C38FB" w:rsidRPr="001C38FB" w:rsidRDefault="001C38FB" w:rsidP="001C38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38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можно направить на дошкольное образование детей</w:t>
      </w:r>
      <w:r w:rsidR="007A0B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667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сразу </w:t>
      </w:r>
      <w:r w:rsidR="007A0B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после получения сертификата</w:t>
      </w:r>
    </w:p>
    <w:p w:rsidR="00E66760" w:rsidRPr="00E66760" w:rsidRDefault="00E66760" w:rsidP="00E66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0">
        <w:rPr>
          <w:rStyle w:val="a4"/>
          <w:rFonts w:ascii="Times New Roman" w:hAnsi="Times New Roman" w:cs="Times New Roman"/>
          <w:sz w:val="28"/>
          <w:szCs w:val="28"/>
        </w:rPr>
        <w:t>С января 2018 года оплата дошкольного образования детей средствами материнского (семейного) капитала возможна в любое время со дня рождения ребенка, давшего право на получение сертификата. Не нужно ждать, когда ему исполнится 3 года.</w:t>
      </w:r>
    </w:p>
    <w:p w:rsidR="00E66760" w:rsidRPr="00E66760" w:rsidRDefault="00E66760" w:rsidP="00E66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0">
        <w:rPr>
          <w:rFonts w:ascii="Times New Roman" w:hAnsi="Times New Roman" w:cs="Times New Roman"/>
          <w:sz w:val="28"/>
          <w:szCs w:val="28"/>
        </w:rPr>
        <w:t>Распорядиться средствами можно на оплату детского сада и яслей, в том числе частных, а также на оплату услуг по уходу и присмотру за ребенком. И в том и в другом случае необходимым условием является наличие у организации лицензии на предоставление соответствующих услуг.</w:t>
      </w:r>
    </w:p>
    <w:p w:rsidR="00E66760" w:rsidRPr="00E66760" w:rsidRDefault="00E66760" w:rsidP="00E66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0">
        <w:rPr>
          <w:rFonts w:ascii="Times New Roman" w:hAnsi="Times New Roman" w:cs="Times New Roman"/>
          <w:sz w:val="28"/>
          <w:szCs w:val="28"/>
        </w:rPr>
        <w:t>Для оплаты образования детей в других образовательных учреждениях (</w:t>
      </w:r>
      <w:proofErr w:type="spellStart"/>
      <w:r w:rsidRPr="00E66760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E66760">
        <w:rPr>
          <w:rFonts w:ascii="Times New Roman" w:hAnsi="Times New Roman" w:cs="Times New Roman"/>
          <w:sz w:val="28"/>
          <w:szCs w:val="28"/>
        </w:rPr>
        <w:t xml:space="preserve"> и ВУЗах), как и прежде, нужно дождаться достижения ребенком трёхлетнего возраста.</w:t>
      </w:r>
    </w:p>
    <w:p w:rsidR="00E66760" w:rsidRPr="00E66760" w:rsidRDefault="00E66760" w:rsidP="00E66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0">
        <w:rPr>
          <w:rFonts w:ascii="Times New Roman" w:hAnsi="Times New Roman" w:cs="Times New Roman"/>
          <w:sz w:val="28"/>
          <w:szCs w:val="28"/>
        </w:rPr>
        <w:t xml:space="preserve">Подать заявление о распоряжении средствами материнского (семейного) капитала можно как лично, так и в электронном виде через Личный кабинет гражданина на сайте ПФР или портал </w:t>
      </w:r>
      <w:proofErr w:type="spellStart"/>
      <w:r w:rsidRPr="00E6676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6760">
        <w:rPr>
          <w:rFonts w:ascii="Times New Roman" w:hAnsi="Times New Roman" w:cs="Times New Roman"/>
          <w:sz w:val="28"/>
          <w:szCs w:val="28"/>
        </w:rPr>
        <w:t>.</w:t>
      </w:r>
    </w:p>
    <w:p w:rsidR="00E66760" w:rsidRPr="00E66760" w:rsidRDefault="00E66760" w:rsidP="00E66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0">
        <w:rPr>
          <w:rFonts w:ascii="Times New Roman" w:hAnsi="Times New Roman" w:cs="Times New Roman"/>
          <w:sz w:val="28"/>
          <w:szCs w:val="28"/>
        </w:rPr>
        <w:t>Для справки: размер материнского (семейного) капитала составляет 453 тысячи 26 рублей. В Адыгее возможностью направить средства материнского капитала на образование детей уже воспользовались 662 человека. На эти цели перечислено свыше 42 миллионов рублей, из них 318 тысяч рублей - на содержание детей в дошкольных учреждениях.</w:t>
      </w:r>
    </w:p>
    <w:p w:rsidR="00D54348" w:rsidRPr="00D54348" w:rsidRDefault="00D54348" w:rsidP="00D543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4348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D54348" w:rsidRPr="00D54348" w:rsidRDefault="00D54348" w:rsidP="00D543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4348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54348" w:rsidRPr="00D54348" w:rsidRDefault="00D54348" w:rsidP="00D543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4348">
        <w:rPr>
          <w:rFonts w:ascii="Times New Roman" w:hAnsi="Times New Roman" w:cs="Times New Roman"/>
          <w:b/>
          <w:i/>
          <w:sz w:val="28"/>
          <w:szCs w:val="28"/>
        </w:rPr>
        <w:t xml:space="preserve">30.11.2018 г. </w:t>
      </w:r>
    </w:p>
    <w:p w:rsidR="007052A8" w:rsidRPr="00D54348" w:rsidRDefault="007052A8" w:rsidP="00D54348">
      <w:pPr>
        <w:pStyle w:val="a3"/>
        <w:jc w:val="right"/>
        <w:rPr>
          <w:rStyle w:val="a4"/>
          <w:b/>
        </w:rPr>
      </w:pPr>
    </w:p>
    <w:p w:rsidR="007052A8" w:rsidRDefault="007052A8" w:rsidP="007052A8">
      <w:pPr>
        <w:pStyle w:val="a3"/>
        <w:jc w:val="both"/>
        <w:rPr>
          <w:rStyle w:val="a4"/>
        </w:rPr>
      </w:pPr>
    </w:p>
    <w:p w:rsidR="007052A8" w:rsidRDefault="007052A8" w:rsidP="007052A8">
      <w:pPr>
        <w:pStyle w:val="a3"/>
        <w:jc w:val="both"/>
        <w:rPr>
          <w:rStyle w:val="a4"/>
        </w:rPr>
      </w:pPr>
    </w:p>
    <w:p w:rsidR="007052A8" w:rsidRDefault="007052A8" w:rsidP="007052A8">
      <w:pPr>
        <w:pStyle w:val="a3"/>
        <w:jc w:val="both"/>
        <w:rPr>
          <w:rStyle w:val="a4"/>
        </w:rPr>
      </w:pPr>
    </w:p>
    <w:sectPr w:rsidR="007052A8" w:rsidSect="00C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2A8"/>
    <w:rsid w:val="001C38FB"/>
    <w:rsid w:val="002D2733"/>
    <w:rsid w:val="004F499E"/>
    <w:rsid w:val="005B3951"/>
    <w:rsid w:val="00635DAB"/>
    <w:rsid w:val="006B5893"/>
    <w:rsid w:val="007052A8"/>
    <w:rsid w:val="007A0B70"/>
    <w:rsid w:val="008140CB"/>
    <w:rsid w:val="009B2AD4"/>
    <w:rsid w:val="00A80CEB"/>
    <w:rsid w:val="00C24CF5"/>
    <w:rsid w:val="00C5751E"/>
    <w:rsid w:val="00C77290"/>
    <w:rsid w:val="00D54348"/>
    <w:rsid w:val="00D571E3"/>
    <w:rsid w:val="00E66760"/>
    <w:rsid w:val="00E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0"/>
  </w:style>
  <w:style w:type="paragraph" w:styleId="1">
    <w:name w:val="heading 1"/>
    <w:basedOn w:val="a"/>
    <w:link w:val="10"/>
    <w:uiPriority w:val="9"/>
    <w:qFormat/>
    <w:rsid w:val="0070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2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Материнский капитал можно направить на дошкольное образование детей сразу после 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dcterms:created xsi:type="dcterms:W3CDTF">2018-11-30T08:24:00Z</dcterms:created>
  <dcterms:modified xsi:type="dcterms:W3CDTF">2018-11-30T11:19:00Z</dcterms:modified>
</cp:coreProperties>
</file>