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thinThickThinSmallGap" w:sz="24" w:space="0" w:color="auto"/>
        </w:tblBorders>
        <w:tblLayout w:type="fixed"/>
        <w:tblLook w:val="0000" w:firstRow="0" w:lastRow="0" w:firstColumn="0" w:lastColumn="0" w:noHBand="0" w:noVBand="0"/>
      </w:tblPr>
      <w:tblGrid>
        <w:gridCol w:w="4537"/>
        <w:gridCol w:w="1373"/>
        <w:gridCol w:w="4489"/>
      </w:tblGrid>
      <w:tr w:rsidR="00273650" w:rsidRPr="00273650" w14:paraId="0B6A824F" w14:textId="77777777" w:rsidTr="00B554F4">
        <w:trPr>
          <w:trHeight w:val="1417"/>
          <w:jc w:val="center"/>
        </w:trPr>
        <w:tc>
          <w:tcPr>
            <w:tcW w:w="4537" w:type="dxa"/>
            <w:vAlign w:val="center"/>
          </w:tcPr>
          <w:p w14:paraId="56AC931A" w14:textId="77777777" w:rsidR="00273650" w:rsidRPr="00273650" w:rsidRDefault="00273650" w:rsidP="00273650">
            <w:pPr>
              <w:keepNext/>
              <w:jc w:val="center"/>
              <w:outlineLvl w:val="3"/>
              <w:rPr>
                <w:b/>
                <w:bCs/>
              </w:rPr>
            </w:pPr>
            <w:r w:rsidRPr="00273650">
              <w:rPr>
                <w:b/>
                <w:bCs/>
                <w:sz w:val="22"/>
                <w:szCs w:val="22"/>
              </w:rPr>
              <w:t>МУНИЦИПАЛЬНОЕ ОБРАЗОВАНИЕ «КРАСНОГВАРДЕЙСКИЙ РАЙОН»</w:t>
            </w:r>
          </w:p>
        </w:tc>
        <w:tc>
          <w:tcPr>
            <w:tcW w:w="1373" w:type="dxa"/>
            <w:vAlign w:val="center"/>
          </w:tcPr>
          <w:p w14:paraId="35943499" w14:textId="77777777" w:rsidR="00273650" w:rsidRPr="00273650" w:rsidRDefault="00273650" w:rsidP="00273650">
            <w:pPr>
              <w:jc w:val="center"/>
              <w:rPr>
                <w:b/>
              </w:rPr>
            </w:pPr>
            <w:r>
              <w:rPr>
                <w:b/>
                <w:noProof/>
                <w:sz w:val="22"/>
                <w:szCs w:val="22"/>
              </w:rPr>
              <w:drawing>
                <wp:inline distT="0" distB="0" distL="0" distR="0" wp14:anchorId="7FB2E4D8" wp14:editId="0D021CA5">
                  <wp:extent cx="763270" cy="898525"/>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3270" cy="898525"/>
                          </a:xfrm>
                          <a:prstGeom prst="rect">
                            <a:avLst/>
                          </a:prstGeom>
                          <a:noFill/>
                          <a:ln>
                            <a:noFill/>
                          </a:ln>
                        </pic:spPr>
                      </pic:pic>
                    </a:graphicData>
                  </a:graphic>
                </wp:inline>
              </w:drawing>
            </w:r>
          </w:p>
        </w:tc>
        <w:tc>
          <w:tcPr>
            <w:tcW w:w="4489" w:type="dxa"/>
            <w:vAlign w:val="center"/>
          </w:tcPr>
          <w:p w14:paraId="11B2977E" w14:textId="77777777" w:rsidR="00273650" w:rsidRPr="00273650" w:rsidRDefault="00273650" w:rsidP="00273650">
            <w:pPr>
              <w:jc w:val="center"/>
              <w:rPr>
                <w:b/>
              </w:rPr>
            </w:pPr>
            <w:r w:rsidRPr="00273650">
              <w:rPr>
                <w:b/>
                <w:sz w:val="22"/>
                <w:szCs w:val="22"/>
              </w:rPr>
              <w:t>МУНИЦИПАЛЬНЭ ГЪЭПСЫК</w:t>
            </w:r>
            <w:r w:rsidRPr="00273650">
              <w:rPr>
                <w:b/>
                <w:sz w:val="22"/>
                <w:szCs w:val="22"/>
                <w:lang w:val="en-US"/>
              </w:rPr>
              <w:t>I</w:t>
            </w:r>
            <w:r w:rsidRPr="00273650">
              <w:rPr>
                <w:b/>
                <w:sz w:val="22"/>
                <w:szCs w:val="22"/>
              </w:rPr>
              <w:t>Э ЗИ</w:t>
            </w:r>
            <w:r w:rsidRPr="00273650">
              <w:rPr>
                <w:b/>
                <w:sz w:val="22"/>
                <w:szCs w:val="22"/>
                <w:lang w:val="en-US"/>
              </w:rPr>
              <w:t>I</w:t>
            </w:r>
            <w:r w:rsidRPr="00273650">
              <w:rPr>
                <w:b/>
                <w:sz w:val="22"/>
                <w:szCs w:val="22"/>
              </w:rPr>
              <w:t>ЭУ «КРАСНОГВАРДЕЙСКЭ РАЙОН»</w:t>
            </w:r>
          </w:p>
        </w:tc>
      </w:tr>
    </w:tbl>
    <w:p w14:paraId="1015D9C2" w14:textId="77777777" w:rsidR="00273650" w:rsidRPr="00273650" w:rsidRDefault="00273650" w:rsidP="00273650">
      <w:pPr>
        <w:keepNext/>
        <w:jc w:val="center"/>
        <w:outlineLvl w:val="3"/>
        <w:rPr>
          <w:b/>
          <w:bCs/>
        </w:rPr>
      </w:pPr>
    </w:p>
    <w:p w14:paraId="314F9EC6" w14:textId="77777777" w:rsidR="00273650" w:rsidRPr="00273650" w:rsidRDefault="00273650" w:rsidP="00273650">
      <w:pPr>
        <w:keepNext/>
        <w:jc w:val="center"/>
        <w:outlineLvl w:val="3"/>
        <w:rPr>
          <w:b/>
          <w:bCs/>
          <w:sz w:val="32"/>
          <w:szCs w:val="32"/>
        </w:rPr>
      </w:pPr>
      <w:r w:rsidRPr="00273650">
        <w:rPr>
          <w:b/>
          <w:bCs/>
          <w:sz w:val="32"/>
          <w:szCs w:val="32"/>
        </w:rPr>
        <w:t>РЕШЕНИЕ</w:t>
      </w:r>
    </w:p>
    <w:p w14:paraId="568AEDB7" w14:textId="77777777" w:rsidR="00273650" w:rsidRPr="00273650" w:rsidRDefault="00273650" w:rsidP="00273650">
      <w:pPr>
        <w:jc w:val="center"/>
        <w:rPr>
          <w:b/>
        </w:rPr>
      </w:pPr>
    </w:p>
    <w:tbl>
      <w:tblPr>
        <w:tblW w:w="10440" w:type="dxa"/>
        <w:jc w:val="center"/>
        <w:tblLook w:val="01E0" w:firstRow="1" w:lastRow="1" w:firstColumn="1" w:lastColumn="1" w:noHBand="0" w:noVBand="0"/>
      </w:tblPr>
      <w:tblGrid>
        <w:gridCol w:w="5366"/>
        <w:gridCol w:w="5074"/>
      </w:tblGrid>
      <w:tr w:rsidR="00273650" w:rsidRPr="00273650" w14:paraId="786B825E" w14:textId="77777777" w:rsidTr="00B554F4">
        <w:trPr>
          <w:jc w:val="center"/>
        </w:trPr>
        <w:tc>
          <w:tcPr>
            <w:tcW w:w="5366" w:type="dxa"/>
          </w:tcPr>
          <w:p w14:paraId="2ACE72E1" w14:textId="77777777" w:rsidR="00273650" w:rsidRPr="00273650" w:rsidRDefault="00273650" w:rsidP="00273650">
            <w:r w:rsidRPr="00273650">
              <w:t xml:space="preserve">Принято </w:t>
            </w:r>
            <w:r w:rsidR="001F1D2B">
              <w:t>7-</w:t>
            </w:r>
            <w:r w:rsidRPr="00273650">
              <w:t>й сессией Совета народных</w:t>
            </w:r>
          </w:p>
          <w:p w14:paraId="4D19DCB5" w14:textId="77777777" w:rsidR="00273650" w:rsidRPr="00273650" w:rsidRDefault="00273650" w:rsidP="00273650">
            <w:r w:rsidRPr="00273650">
              <w:t>депутатов муниципального образования «Красногвардейский район» третьего созыва</w:t>
            </w:r>
          </w:p>
        </w:tc>
        <w:tc>
          <w:tcPr>
            <w:tcW w:w="5074" w:type="dxa"/>
          </w:tcPr>
          <w:p w14:paraId="7434E3B8" w14:textId="77777777" w:rsidR="00273650" w:rsidRPr="00273650" w:rsidRDefault="00273650" w:rsidP="00273650">
            <w:pPr>
              <w:jc w:val="right"/>
            </w:pPr>
          </w:p>
          <w:p w14:paraId="2C10ED20" w14:textId="77777777" w:rsidR="00273650" w:rsidRPr="00273650" w:rsidRDefault="00273650" w:rsidP="00273650">
            <w:pPr>
              <w:jc w:val="right"/>
            </w:pPr>
          </w:p>
          <w:p w14:paraId="2065B207" w14:textId="77777777" w:rsidR="00273650" w:rsidRPr="00273650" w:rsidRDefault="001F1D2B" w:rsidP="001F1D2B">
            <w:pPr>
              <w:jc w:val="right"/>
            </w:pPr>
            <w:r>
              <w:t>24 августа</w:t>
            </w:r>
            <w:r w:rsidR="00273650" w:rsidRPr="00273650">
              <w:t xml:space="preserve"> 2012 года  №  </w:t>
            </w:r>
            <w:r>
              <w:t>81</w:t>
            </w:r>
          </w:p>
        </w:tc>
      </w:tr>
    </w:tbl>
    <w:p w14:paraId="4F754975" w14:textId="77777777" w:rsidR="00273650" w:rsidRDefault="00273650" w:rsidP="00273650">
      <w:pPr>
        <w:pStyle w:val="a3"/>
        <w:spacing w:before="0" w:beforeAutospacing="0" w:after="0" w:afterAutospacing="0"/>
        <w:jc w:val="center"/>
        <w:rPr>
          <w:b/>
          <w:color w:val="000000"/>
        </w:rPr>
      </w:pPr>
    </w:p>
    <w:p w14:paraId="618FEA57" w14:textId="367BDC7C" w:rsidR="003B0068" w:rsidRPr="003B0068" w:rsidRDefault="003B0068" w:rsidP="00273650">
      <w:pPr>
        <w:pStyle w:val="a3"/>
        <w:spacing w:before="0" w:beforeAutospacing="0" w:after="0" w:afterAutospacing="0"/>
        <w:jc w:val="center"/>
        <w:rPr>
          <w:i/>
          <w:color w:val="000000"/>
        </w:rPr>
      </w:pPr>
      <w:r w:rsidRPr="003B0068">
        <w:rPr>
          <w:i/>
          <w:color w:val="000000"/>
        </w:rPr>
        <w:t>в ред. решени</w:t>
      </w:r>
      <w:r w:rsidR="006F23CA">
        <w:rPr>
          <w:i/>
          <w:color w:val="000000"/>
        </w:rPr>
        <w:t>й</w:t>
      </w:r>
      <w:r w:rsidRPr="003B0068">
        <w:rPr>
          <w:i/>
          <w:color w:val="000000"/>
        </w:rPr>
        <w:t xml:space="preserve"> от 29.11.2013 г. № 93</w:t>
      </w:r>
      <w:r w:rsidR="006F23CA">
        <w:rPr>
          <w:i/>
          <w:color w:val="000000"/>
        </w:rPr>
        <w:t>, от 27.12.2021 г. № 246</w:t>
      </w:r>
    </w:p>
    <w:p w14:paraId="691DE777" w14:textId="77777777" w:rsidR="003B0068" w:rsidRPr="003B0068" w:rsidRDefault="003B0068" w:rsidP="003B0068">
      <w:pPr>
        <w:pStyle w:val="a3"/>
        <w:jc w:val="center"/>
        <w:rPr>
          <w:b/>
          <w:i/>
          <w:color w:val="000000"/>
          <w:sz w:val="22"/>
          <w:szCs w:val="22"/>
        </w:rPr>
      </w:pPr>
      <w:r w:rsidRPr="003B0068">
        <w:rPr>
          <w:b/>
          <w:i/>
          <w:color w:val="000000"/>
          <w:sz w:val="22"/>
          <w:szCs w:val="22"/>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«Красногвардейский район», и Порядка определения размера платы за оказание услуг, которые являются необходимыми и обязательными для предоставления муниципальных услуг администрацией муниципального образования «Красногвардейский район»</w:t>
      </w:r>
    </w:p>
    <w:p w14:paraId="3B45B498" w14:textId="77777777" w:rsidR="0074542E" w:rsidRPr="0074542E" w:rsidRDefault="00143548" w:rsidP="00143548">
      <w:pPr>
        <w:pStyle w:val="a3"/>
        <w:jc w:val="both"/>
        <w:rPr>
          <w:color w:val="000000"/>
        </w:rPr>
      </w:pPr>
      <w:r w:rsidRPr="0074542E">
        <w:rPr>
          <w:color w:val="000000"/>
        </w:rPr>
        <w:t xml:space="preserve">           Рассмотрев </w:t>
      </w:r>
      <w:r w:rsidR="00273650">
        <w:rPr>
          <w:color w:val="000000"/>
        </w:rPr>
        <w:t xml:space="preserve">обращение администрации муниципального образования «Красногвардейский район» от </w:t>
      </w:r>
      <w:r w:rsidR="00C3260F">
        <w:rPr>
          <w:color w:val="000000"/>
        </w:rPr>
        <w:t>03.08.2012 г.</w:t>
      </w:r>
      <w:r w:rsidR="00273650">
        <w:rPr>
          <w:color w:val="000000"/>
        </w:rPr>
        <w:t xml:space="preserve"> № </w:t>
      </w:r>
      <w:r w:rsidR="00C3260F">
        <w:rPr>
          <w:color w:val="000000"/>
        </w:rPr>
        <w:t>1944,</w:t>
      </w:r>
      <w:r w:rsidR="00273650">
        <w:rPr>
          <w:color w:val="000000"/>
        </w:rPr>
        <w:t xml:space="preserve"> </w:t>
      </w:r>
      <w:r w:rsidRPr="0074542E">
        <w:rPr>
          <w:color w:val="000000"/>
        </w:rPr>
        <w:t xml:space="preserve">в соответствии с Федеральным законом от 27.07.2010 </w:t>
      </w:r>
      <w:r w:rsidR="00234CC0" w:rsidRPr="0074542E">
        <w:rPr>
          <w:color w:val="000000"/>
        </w:rPr>
        <w:t>г</w:t>
      </w:r>
      <w:r w:rsidR="00273650">
        <w:rPr>
          <w:color w:val="000000"/>
        </w:rPr>
        <w:t>.</w:t>
      </w:r>
      <w:r w:rsidR="00234CC0" w:rsidRPr="0074542E">
        <w:rPr>
          <w:color w:val="000000"/>
        </w:rPr>
        <w:t xml:space="preserve"> </w:t>
      </w:r>
      <w:r w:rsidRPr="0074542E">
        <w:rPr>
          <w:color w:val="000000"/>
        </w:rPr>
        <w:t xml:space="preserve">№ 210-ФЗ «Об организации предоставления государственных и муниципальных услуг», распоряжением Правительства Российской Федерации от 17.12.2009 </w:t>
      </w:r>
      <w:r w:rsidR="00234CC0" w:rsidRPr="0074542E">
        <w:rPr>
          <w:color w:val="000000"/>
        </w:rPr>
        <w:t>г</w:t>
      </w:r>
      <w:r w:rsidR="00273650">
        <w:rPr>
          <w:color w:val="000000"/>
        </w:rPr>
        <w:t>.</w:t>
      </w:r>
      <w:r w:rsidR="00234CC0" w:rsidRPr="0074542E">
        <w:rPr>
          <w:color w:val="000000"/>
        </w:rPr>
        <w:t xml:space="preserve"> </w:t>
      </w:r>
      <w:r w:rsidRPr="0074542E">
        <w:rPr>
          <w:color w:val="000000"/>
        </w:rPr>
        <w:t xml:space="preserve">№ 1993-р «Об утверждении сводного перечня первоочередных государственных и муниципальных услуг, предоставляемых в электронном виде», </w:t>
      </w:r>
      <w:r w:rsidR="00273650">
        <w:rPr>
          <w:color w:val="000000"/>
        </w:rPr>
        <w:t xml:space="preserve">руководствуясь </w:t>
      </w:r>
      <w:r w:rsidRPr="0074542E">
        <w:rPr>
          <w:color w:val="000000"/>
        </w:rPr>
        <w:t xml:space="preserve">Уставом </w:t>
      </w:r>
      <w:r w:rsidR="00273650">
        <w:rPr>
          <w:color w:val="000000"/>
        </w:rPr>
        <w:t>муниципального образования «Красногвардейский</w:t>
      </w:r>
      <w:r w:rsidRPr="0074542E">
        <w:rPr>
          <w:color w:val="000000"/>
        </w:rPr>
        <w:t xml:space="preserve"> район</w:t>
      </w:r>
      <w:r w:rsidR="00273650">
        <w:rPr>
          <w:color w:val="000000"/>
        </w:rPr>
        <w:t>»</w:t>
      </w:r>
      <w:r w:rsidRPr="0074542E">
        <w:rPr>
          <w:color w:val="000000"/>
        </w:rPr>
        <w:t xml:space="preserve">, Совет народных депутатов </w:t>
      </w:r>
      <w:r w:rsidR="00273650">
        <w:rPr>
          <w:color w:val="000000"/>
        </w:rPr>
        <w:t>муниципального образования «Красногвардейский район»</w:t>
      </w:r>
    </w:p>
    <w:p w14:paraId="7C2E086D" w14:textId="77777777" w:rsidR="00143548" w:rsidRPr="00A01CEE" w:rsidRDefault="00143548" w:rsidP="0074542E">
      <w:pPr>
        <w:pStyle w:val="a3"/>
        <w:jc w:val="center"/>
        <w:rPr>
          <w:b/>
        </w:rPr>
      </w:pPr>
      <w:r w:rsidRPr="00A01CEE">
        <w:rPr>
          <w:b/>
          <w:color w:val="000000"/>
        </w:rPr>
        <w:t>РЕШИЛ:</w:t>
      </w:r>
    </w:p>
    <w:p w14:paraId="0D063C4E" w14:textId="77777777" w:rsidR="00143548" w:rsidRPr="0074542E" w:rsidRDefault="00143548" w:rsidP="00A82096">
      <w:pPr>
        <w:pStyle w:val="a3"/>
        <w:spacing w:before="0" w:beforeAutospacing="0" w:after="0" w:afterAutospacing="0"/>
        <w:ind w:firstLine="709"/>
        <w:jc w:val="both"/>
      </w:pPr>
      <w:r w:rsidRPr="0074542E">
        <w:rPr>
          <w:color w:val="000000"/>
        </w:rPr>
        <w:t xml:space="preserve">1. Утвердить </w:t>
      </w:r>
      <w:r w:rsidR="00273650">
        <w:rPr>
          <w:color w:val="000000"/>
        </w:rPr>
        <w:t>П</w:t>
      </w:r>
      <w:r w:rsidRPr="0074542E">
        <w:rPr>
          <w:color w:val="000000"/>
        </w:rPr>
        <w:t xml:space="preserve">еречень услуг, которые являются необходимыми и обязательными для предоставления муниципальных услуг </w:t>
      </w:r>
      <w:r w:rsidR="003B0068" w:rsidRPr="003B0068">
        <w:rPr>
          <w:i/>
          <w:color w:val="000000"/>
        </w:rPr>
        <w:t>администрацией</w:t>
      </w:r>
      <w:r w:rsidR="0074542E" w:rsidRPr="003B0068">
        <w:rPr>
          <w:i/>
          <w:color w:val="000000"/>
        </w:rPr>
        <w:t xml:space="preserve"> муниципального образования «Красногвардейский район»</w:t>
      </w:r>
      <w:r w:rsidR="0074542E" w:rsidRPr="0074542E">
        <w:rPr>
          <w:color w:val="000000"/>
        </w:rPr>
        <w:t xml:space="preserve"> (</w:t>
      </w:r>
      <w:r w:rsidR="00273650">
        <w:rPr>
          <w:color w:val="000000"/>
        </w:rPr>
        <w:t>п</w:t>
      </w:r>
      <w:r w:rsidRPr="0074542E">
        <w:rPr>
          <w:color w:val="000000"/>
        </w:rPr>
        <w:t xml:space="preserve">риложение </w:t>
      </w:r>
      <w:r w:rsidR="00273650">
        <w:rPr>
          <w:color w:val="000000"/>
        </w:rPr>
        <w:t xml:space="preserve">№ </w:t>
      </w:r>
      <w:r w:rsidRPr="0074542E">
        <w:rPr>
          <w:color w:val="000000"/>
        </w:rPr>
        <w:t>1).</w:t>
      </w:r>
    </w:p>
    <w:p w14:paraId="434435CE" w14:textId="77777777" w:rsidR="00143548" w:rsidRPr="0074542E" w:rsidRDefault="00143548" w:rsidP="00A82096">
      <w:pPr>
        <w:pStyle w:val="a3"/>
        <w:spacing w:before="0" w:beforeAutospacing="0" w:after="0" w:afterAutospacing="0"/>
        <w:ind w:firstLine="709"/>
        <w:jc w:val="both"/>
      </w:pPr>
      <w:r w:rsidRPr="0074542E">
        <w:rPr>
          <w:color w:val="000000"/>
        </w:rPr>
        <w:t xml:space="preserve">2. Утвердить </w:t>
      </w:r>
      <w:r w:rsidR="00273650">
        <w:rPr>
          <w:color w:val="000000"/>
        </w:rPr>
        <w:t>П</w:t>
      </w:r>
      <w:r w:rsidRPr="0074542E">
        <w:rPr>
          <w:color w:val="000000"/>
        </w:rPr>
        <w:t xml:space="preserve">орядок определения размера платы за оказание услуг, которые являются необходимыми и обязательными для предоставления муниципальных услуг </w:t>
      </w:r>
      <w:r w:rsidR="003B0068" w:rsidRPr="003B0068">
        <w:rPr>
          <w:i/>
          <w:color w:val="000000"/>
        </w:rPr>
        <w:t>администрацией муниципального образования «Красногвардейский район»</w:t>
      </w:r>
      <w:r w:rsidR="003B0068">
        <w:rPr>
          <w:color w:val="000000"/>
        </w:rPr>
        <w:t xml:space="preserve"> </w:t>
      </w:r>
      <w:r w:rsidR="00273650">
        <w:rPr>
          <w:color w:val="000000"/>
        </w:rPr>
        <w:t>(п</w:t>
      </w:r>
      <w:r w:rsidRPr="0074542E">
        <w:rPr>
          <w:color w:val="000000"/>
        </w:rPr>
        <w:t xml:space="preserve">риложение </w:t>
      </w:r>
      <w:r w:rsidR="00273650">
        <w:rPr>
          <w:color w:val="000000"/>
        </w:rPr>
        <w:t xml:space="preserve">№ </w:t>
      </w:r>
      <w:r w:rsidRPr="0074542E">
        <w:rPr>
          <w:color w:val="000000"/>
        </w:rPr>
        <w:t xml:space="preserve">2). </w:t>
      </w:r>
    </w:p>
    <w:p w14:paraId="2AD105E4" w14:textId="77777777" w:rsidR="0074542E" w:rsidRPr="0074542E" w:rsidRDefault="00143548" w:rsidP="00A82096">
      <w:pPr>
        <w:pStyle w:val="a3"/>
        <w:spacing w:before="0" w:beforeAutospacing="0" w:after="0" w:afterAutospacing="0"/>
        <w:ind w:firstLine="709"/>
        <w:jc w:val="both"/>
        <w:rPr>
          <w:color w:val="000000"/>
        </w:rPr>
      </w:pPr>
      <w:r w:rsidRPr="0074542E">
        <w:rPr>
          <w:color w:val="000000"/>
        </w:rPr>
        <w:t xml:space="preserve">3. </w:t>
      </w:r>
      <w:r w:rsidR="0074542E" w:rsidRPr="0074542E">
        <w:rPr>
          <w:color w:val="000000"/>
        </w:rPr>
        <w:t xml:space="preserve">Рекомендовать </w:t>
      </w:r>
      <w:r w:rsidR="00273650">
        <w:rPr>
          <w:color w:val="000000"/>
        </w:rPr>
        <w:t>а</w:t>
      </w:r>
      <w:r w:rsidRPr="0074542E">
        <w:rPr>
          <w:color w:val="000000"/>
        </w:rPr>
        <w:t xml:space="preserve">дминистрации </w:t>
      </w:r>
      <w:r w:rsidR="0074542E" w:rsidRPr="0074542E">
        <w:rPr>
          <w:color w:val="000000"/>
        </w:rPr>
        <w:t>муниципального образования «Красногвардейский район»</w:t>
      </w:r>
      <w:r w:rsidR="0074542E">
        <w:rPr>
          <w:color w:val="000000"/>
        </w:rPr>
        <w:t xml:space="preserve"> в месячный срок</w:t>
      </w:r>
      <w:r w:rsidR="0074542E" w:rsidRPr="0074542E">
        <w:rPr>
          <w:color w:val="000000"/>
        </w:rPr>
        <w:t>:</w:t>
      </w:r>
    </w:p>
    <w:p w14:paraId="2FDBBE71" w14:textId="77777777" w:rsidR="00A82096" w:rsidRDefault="0074542E" w:rsidP="00A82096">
      <w:pPr>
        <w:pStyle w:val="a3"/>
        <w:spacing w:before="0" w:beforeAutospacing="0" w:after="0" w:afterAutospacing="0"/>
        <w:ind w:firstLine="709"/>
        <w:jc w:val="both"/>
        <w:rPr>
          <w:color w:val="000000"/>
        </w:rPr>
      </w:pPr>
      <w:r w:rsidRPr="0074542E">
        <w:rPr>
          <w:color w:val="000000"/>
        </w:rPr>
        <w:t xml:space="preserve">- </w:t>
      </w:r>
      <w:r w:rsidR="00273650">
        <w:rPr>
          <w:color w:val="000000"/>
        </w:rPr>
        <w:t>разместить П</w:t>
      </w:r>
      <w:r w:rsidR="00143548" w:rsidRPr="0074542E">
        <w:rPr>
          <w:color w:val="000000"/>
        </w:rPr>
        <w:t xml:space="preserve">еречень услуг, которые являются необходимыми и обязательными для предоставления муниципальных услуг </w:t>
      </w:r>
      <w:r w:rsidR="003B0068" w:rsidRPr="003B0068">
        <w:rPr>
          <w:i/>
          <w:color w:val="000000"/>
        </w:rPr>
        <w:t>администрацией муниципального образования «Красногвардейский район»</w:t>
      </w:r>
      <w:r w:rsidR="00273650">
        <w:rPr>
          <w:color w:val="000000"/>
        </w:rPr>
        <w:t>, и П</w:t>
      </w:r>
      <w:r w:rsidR="00143548" w:rsidRPr="0074542E">
        <w:rPr>
          <w:color w:val="000000"/>
        </w:rPr>
        <w:t xml:space="preserve">орядок определения размера платы за оказание услуг, которые являются необходимыми и обязательными для предоставления муниципальных услуг </w:t>
      </w:r>
      <w:r w:rsidR="003B0068" w:rsidRPr="003B0068">
        <w:rPr>
          <w:i/>
          <w:color w:val="000000"/>
        </w:rPr>
        <w:t>администрацией муниципального образования «Красногвардейский район»</w:t>
      </w:r>
      <w:r w:rsidR="00143548" w:rsidRPr="0074542E">
        <w:rPr>
          <w:color w:val="000000"/>
        </w:rPr>
        <w:t>, утвержденные пунктами 1, 2 н</w:t>
      </w:r>
      <w:r w:rsidR="00273650">
        <w:rPr>
          <w:color w:val="000000"/>
        </w:rPr>
        <w:t xml:space="preserve">астоящего решения, на официальных сайтах </w:t>
      </w:r>
      <w:r w:rsidR="00143548" w:rsidRPr="0074542E">
        <w:rPr>
          <w:color w:val="000000"/>
        </w:rPr>
        <w:t xml:space="preserve">администрации </w:t>
      </w:r>
      <w:r w:rsidRPr="0074542E">
        <w:rPr>
          <w:color w:val="000000"/>
        </w:rPr>
        <w:t>муниципального образования «Красногвардейский район»</w:t>
      </w:r>
      <w:r w:rsidR="00143548" w:rsidRPr="0074542E">
        <w:rPr>
          <w:color w:val="000000"/>
        </w:rPr>
        <w:t>,</w:t>
      </w:r>
      <w:r w:rsidR="00273650">
        <w:rPr>
          <w:color w:val="000000"/>
        </w:rPr>
        <w:t xml:space="preserve"> </w:t>
      </w:r>
      <w:r w:rsidRPr="0074542E">
        <w:rPr>
          <w:color w:val="000000"/>
        </w:rPr>
        <w:t>структурных подразделений</w:t>
      </w:r>
      <w:r w:rsidR="00143548" w:rsidRPr="0074542E">
        <w:rPr>
          <w:color w:val="000000"/>
        </w:rPr>
        <w:t xml:space="preserve"> администрации района</w:t>
      </w:r>
      <w:r w:rsidRPr="0074542E">
        <w:rPr>
          <w:color w:val="000000"/>
        </w:rPr>
        <w:t xml:space="preserve"> (при их наличии)</w:t>
      </w:r>
      <w:r w:rsidR="00143548" w:rsidRPr="0074542E">
        <w:rPr>
          <w:color w:val="000000"/>
        </w:rPr>
        <w:t xml:space="preserve">, предоставляющих муниципальные услуги, в сети Интернет, а также на портале государственных и муниципальных услуг </w:t>
      </w:r>
      <w:r w:rsidRPr="0074542E">
        <w:rPr>
          <w:color w:val="000000"/>
        </w:rPr>
        <w:t>Республики Адыгея</w:t>
      </w:r>
      <w:r w:rsidR="00A82096">
        <w:rPr>
          <w:color w:val="000000"/>
        </w:rPr>
        <w:t>;</w:t>
      </w:r>
      <w:r w:rsidRPr="0074542E">
        <w:rPr>
          <w:color w:val="000000"/>
        </w:rPr>
        <w:t xml:space="preserve"> </w:t>
      </w:r>
    </w:p>
    <w:p w14:paraId="1C25BAE3" w14:textId="77777777" w:rsidR="0074542E" w:rsidRPr="00A82096" w:rsidRDefault="0074542E" w:rsidP="00A82096">
      <w:pPr>
        <w:pStyle w:val="a3"/>
        <w:spacing w:before="0" w:beforeAutospacing="0" w:after="0" w:afterAutospacing="0"/>
        <w:ind w:firstLine="709"/>
        <w:jc w:val="both"/>
        <w:rPr>
          <w:color w:val="000000"/>
        </w:rPr>
      </w:pPr>
      <w:r w:rsidRPr="0074542E">
        <w:rPr>
          <w:color w:val="000000"/>
        </w:rPr>
        <w:t>-</w:t>
      </w:r>
      <w:r w:rsidR="00273650">
        <w:rPr>
          <w:color w:val="000000"/>
        </w:rPr>
        <w:t xml:space="preserve"> </w:t>
      </w:r>
      <w:r w:rsidRPr="0074542E">
        <w:rPr>
          <w:color w:val="000000"/>
        </w:rPr>
        <w:t xml:space="preserve">утвердить размеры платы за оказание необходимых и обязательных услуг, предоставляемых </w:t>
      </w:r>
      <w:r w:rsidR="004004CA">
        <w:rPr>
          <w:color w:val="000000"/>
        </w:rPr>
        <w:t xml:space="preserve">администрацией </w:t>
      </w:r>
      <w:r w:rsidR="004004CA" w:rsidRPr="0074542E">
        <w:rPr>
          <w:color w:val="000000"/>
        </w:rPr>
        <w:t>муниципального образования «Красногвардейский район»</w:t>
      </w:r>
      <w:r w:rsidR="004004CA">
        <w:rPr>
          <w:color w:val="000000"/>
        </w:rPr>
        <w:t xml:space="preserve">, </w:t>
      </w:r>
      <w:r w:rsidRPr="0074542E">
        <w:rPr>
          <w:color w:val="000000"/>
        </w:rPr>
        <w:t>муниципальными бюджетными учреждениями</w:t>
      </w:r>
      <w:r w:rsidR="00273650">
        <w:rPr>
          <w:color w:val="000000"/>
        </w:rPr>
        <w:t>, автономными учреждениями, казе</w:t>
      </w:r>
      <w:r w:rsidRPr="0074542E">
        <w:rPr>
          <w:color w:val="000000"/>
        </w:rPr>
        <w:t xml:space="preserve">нными учреждениями, унитарными предприятиями, функции и полномочия которых </w:t>
      </w:r>
      <w:r w:rsidRPr="0074542E">
        <w:rPr>
          <w:color w:val="000000"/>
        </w:rPr>
        <w:lastRenderedPageBreak/>
        <w:t>осуществляют органы местного самоуправления</w:t>
      </w:r>
      <w:r w:rsidR="00A82096" w:rsidRPr="00A82096">
        <w:rPr>
          <w:color w:val="000000"/>
        </w:rPr>
        <w:t xml:space="preserve"> </w:t>
      </w:r>
      <w:r w:rsidR="00A82096" w:rsidRPr="0074542E">
        <w:rPr>
          <w:color w:val="000000"/>
        </w:rPr>
        <w:t>муниципального образования «Красногвардейский район»</w:t>
      </w:r>
      <w:r w:rsidR="00A82096">
        <w:rPr>
          <w:color w:val="000000"/>
        </w:rPr>
        <w:t>.</w:t>
      </w:r>
    </w:p>
    <w:p w14:paraId="6E7F5507" w14:textId="77777777" w:rsidR="00A82096" w:rsidRDefault="00143548" w:rsidP="00A82096">
      <w:pPr>
        <w:pStyle w:val="a3"/>
        <w:spacing w:before="0" w:beforeAutospacing="0" w:after="0" w:afterAutospacing="0"/>
        <w:ind w:firstLine="709"/>
        <w:jc w:val="both"/>
        <w:rPr>
          <w:color w:val="000000"/>
        </w:rPr>
      </w:pPr>
      <w:r w:rsidRPr="0074542E">
        <w:t xml:space="preserve">4. </w:t>
      </w:r>
      <w:r w:rsidR="0074542E" w:rsidRPr="00CC0445">
        <w:rPr>
          <w:color w:val="000000"/>
        </w:rPr>
        <w:t xml:space="preserve">Рекомендовать иным организациям, участвующим в предоставлении необходимых и обязательных услуг (за </w:t>
      </w:r>
      <w:r w:rsidR="00A82096">
        <w:rPr>
          <w:color w:val="000000"/>
        </w:rPr>
        <w:t>исключением указанных в пункте 3</w:t>
      </w:r>
      <w:r w:rsidR="0074542E" w:rsidRPr="00CC0445">
        <w:rPr>
          <w:color w:val="000000"/>
        </w:rPr>
        <w:t xml:space="preserve"> настоящего решения), разместить на своих сайтах (при наличии) Перечень необходимых и обязательных услуг и сведения о размерах платы за их оказание.</w:t>
      </w:r>
    </w:p>
    <w:p w14:paraId="25EDE116" w14:textId="77777777" w:rsidR="00143548" w:rsidRPr="00A82096" w:rsidRDefault="00143548" w:rsidP="00A82096">
      <w:pPr>
        <w:pStyle w:val="a3"/>
        <w:spacing w:before="0" w:beforeAutospacing="0" w:after="0" w:afterAutospacing="0"/>
        <w:ind w:firstLine="709"/>
        <w:jc w:val="both"/>
        <w:rPr>
          <w:color w:val="000000"/>
        </w:rPr>
      </w:pPr>
      <w:r w:rsidRPr="0074542E">
        <w:t>5. Опубликовать настоящее решение в газете «</w:t>
      </w:r>
      <w:r w:rsidR="00A82096">
        <w:t>Дружба</w:t>
      </w:r>
      <w:r w:rsidRPr="0074542E">
        <w:t>».</w:t>
      </w:r>
    </w:p>
    <w:p w14:paraId="31E0C011" w14:textId="77777777" w:rsidR="00143548" w:rsidRDefault="00143548" w:rsidP="00143548">
      <w:pPr>
        <w:ind w:firstLine="708"/>
        <w:jc w:val="both"/>
      </w:pPr>
      <w:r w:rsidRPr="0074542E">
        <w:t>6. Решение вступает в силу со дня его официального опубликования.</w:t>
      </w:r>
    </w:p>
    <w:p w14:paraId="16351310" w14:textId="77777777" w:rsidR="00EC463B" w:rsidRDefault="00EC463B" w:rsidP="00EC463B">
      <w:pPr>
        <w:rPr>
          <w:b/>
          <w:bCs/>
          <w:sz w:val="22"/>
          <w:szCs w:val="22"/>
        </w:rPr>
      </w:pPr>
    </w:p>
    <w:p w14:paraId="0D28F9D9" w14:textId="77777777" w:rsidR="00EC463B" w:rsidRDefault="00EC463B" w:rsidP="00EC463B">
      <w:pPr>
        <w:rPr>
          <w:b/>
          <w:bCs/>
          <w:sz w:val="22"/>
          <w:szCs w:val="22"/>
        </w:rPr>
      </w:pPr>
    </w:p>
    <w:p w14:paraId="7805B3AC" w14:textId="77777777" w:rsidR="00EC463B" w:rsidRDefault="00EC463B" w:rsidP="00EC463B">
      <w:pPr>
        <w:rPr>
          <w:b/>
          <w:bCs/>
          <w:sz w:val="22"/>
          <w:szCs w:val="22"/>
        </w:rPr>
      </w:pPr>
    </w:p>
    <w:p w14:paraId="0DCAD662" w14:textId="77777777" w:rsidR="00EC463B" w:rsidRDefault="00EC463B" w:rsidP="00EC463B">
      <w:pPr>
        <w:rPr>
          <w:b/>
          <w:bCs/>
          <w:sz w:val="22"/>
          <w:szCs w:val="22"/>
        </w:rPr>
      </w:pPr>
    </w:p>
    <w:p w14:paraId="398F1BAF" w14:textId="77777777" w:rsidR="00EC463B" w:rsidRDefault="00EC463B" w:rsidP="00EC463B">
      <w:pPr>
        <w:rPr>
          <w:b/>
          <w:bCs/>
          <w:sz w:val="22"/>
          <w:szCs w:val="22"/>
        </w:rPr>
      </w:pPr>
    </w:p>
    <w:p w14:paraId="4225D740" w14:textId="77777777" w:rsidR="00EC463B" w:rsidRPr="000574CE" w:rsidRDefault="00EC463B" w:rsidP="00EC463B">
      <w:pPr>
        <w:rPr>
          <w:b/>
          <w:bCs/>
          <w:szCs w:val="22"/>
        </w:rPr>
      </w:pPr>
      <w:r w:rsidRPr="000574CE">
        <w:rPr>
          <w:b/>
          <w:bCs/>
          <w:szCs w:val="22"/>
        </w:rPr>
        <w:t xml:space="preserve">Глава МО «Красногвардейский район» </w:t>
      </w:r>
      <w:r w:rsidRPr="000574CE">
        <w:rPr>
          <w:b/>
          <w:bCs/>
          <w:szCs w:val="22"/>
        </w:rPr>
        <w:tab/>
      </w:r>
      <w:r w:rsidRPr="000574CE">
        <w:rPr>
          <w:b/>
          <w:bCs/>
          <w:szCs w:val="22"/>
        </w:rPr>
        <w:tab/>
        <w:t xml:space="preserve">                        </w:t>
      </w:r>
      <w:r w:rsidR="000574CE">
        <w:rPr>
          <w:b/>
          <w:bCs/>
          <w:szCs w:val="22"/>
        </w:rPr>
        <w:t xml:space="preserve">               </w:t>
      </w:r>
      <w:proofErr w:type="spellStart"/>
      <w:r w:rsidRPr="000574CE">
        <w:rPr>
          <w:b/>
          <w:bCs/>
          <w:szCs w:val="22"/>
        </w:rPr>
        <w:t>В.Е.Тхитлянов</w:t>
      </w:r>
      <w:proofErr w:type="spellEnd"/>
    </w:p>
    <w:p w14:paraId="40BF8173" w14:textId="77777777" w:rsidR="00EC463B" w:rsidRPr="000574CE" w:rsidRDefault="00EC463B" w:rsidP="00EC463B">
      <w:pPr>
        <w:rPr>
          <w:b/>
          <w:bCs/>
          <w:szCs w:val="22"/>
        </w:rPr>
      </w:pPr>
    </w:p>
    <w:p w14:paraId="0DD5F265" w14:textId="77777777" w:rsidR="00EC463B" w:rsidRPr="000574CE" w:rsidRDefault="00EC463B" w:rsidP="00EC463B">
      <w:pPr>
        <w:rPr>
          <w:bCs/>
          <w:i/>
          <w:szCs w:val="22"/>
        </w:rPr>
      </w:pPr>
      <w:r w:rsidRPr="000574CE">
        <w:rPr>
          <w:bCs/>
          <w:i/>
          <w:szCs w:val="22"/>
        </w:rPr>
        <w:t>с. Красногвардейское</w:t>
      </w:r>
    </w:p>
    <w:p w14:paraId="63C0C975" w14:textId="77777777" w:rsidR="00EC463B" w:rsidRPr="000574CE" w:rsidRDefault="00EC463B" w:rsidP="00EC463B">
      <w:pPr>
        <w:rPr>
          <w:i/>
          <w:szCs w:val="22"/>
          <w:u w:val="single"/>
        </w:rPr>
      </w:pPr>
      <w:r w:rsidRPr="000574CE">
        <w:rPr>
          <w:bCs/>
          <w:i/>
          <w:szCs w:val="22"/>
          <w:u w:val="single"/>
        </w:rPr>
        <w:t>от  24.08.2012 г.  №  16</w:t>
      </w:r>
    </w:p>
    <w:p w14:paraId="75FD7341" w14:textId="77777777" w:rsidR="00143548" w:rsidRPr="0074542E" w:rsidRDefault="00143548" w:rsidP="00143548">
      <w:pPr>
        <w:pStyle w:val="a3"/>
        <w:tabs>
          <w:tab w:val="left" w:pos="7655"/>
          <w:tab w:val="left" w:pos="8789"/>
        </w:tabs>
        <w:ind w:right="-1"/>
        <w:jc w:val="both"/>
      </w:pPr>
    </w:p>
    <w:p w14:paraId="173B7815" w14:textId="77777777" w:rsidR="00143548" w:rsidRPr="0074542E" w:rsidRDefault="00143548" w:rsidP="00143548">
      <w:pPr>
        <w:pStyle w:val="a3"/>
        <w:tabs>
          <w:tab w:val="left" w:pos="0"/>
          <w:tab w:val="left" w:pos="7380"/>
        </w:tabs>
        <w:ind w:right="-1"/>
        <w:jc w:val="both"/>
      </w:pPr>
    </w:p>
    <w:p w14:paraId="5F7A6DA8" w14:textId="77777777" w:rsidR="00143548" w:rsidRPr="0074542E" w:rsidRDefault="00143548" w:rsidP="00143548">
      <w:pPr>
        <w:sectPr w:rsidR="00143548" w:rsidRPr="0074542E" w:rsidSect="009A1AED">
          <w:headerReference w:type="default" r:id="rId9"/>
          <w:pgSz w:w="11906" w:h="16838"/>
          <w:pgMar w:top="851" w:right="851" w:bottom="851" w:left="1418" w:header="709" w:footer="709" w:gutter="0"/>
          <w:cols w:space="720"/>
          <w:titlePg/>
          <w:docGrid w:linePitch="326"/>
        </w:sectPr>
      </w:pPr>
    </w:p>
    <w:p w14:paraId="755D5007" w14:textId="75067516" w:rsidR="006F23CA" w:rsidRPr="006F23CA" w:rsidRDefault="006F23CA" w:rsidP="006F23CA">
      <w:pPr>
        <w:tabs>
          <w:tab w:val="left" w:pos="0"/>
          <w:tab w:val="left" w:pos="7380"/>
        </w:tabs>
        <w:jc w:val="right"/>
      </w:pPr>
      <w:r w:rsidRPr="006F23CA">
        <w:lastRenderedPageBreak/>
        <w:t xml:space="preserve">                   Приложение № 1 к решению </w:t>
      </w:r>
    </w:p>
    <w:p w14:paraId="17D4091E" w14:textId="77777777" w:rsidR="006F23CA" w:rsidRPr="006F23CA" w:rsidRDefault="006F23CA" w:rsidP="006F23CA">
      <w:pPr>
        <w:tabs>
          <w:tab w:val="left" w:pos="0"/>
          <w:tab w:val="left" w:pos="7380"/>
        </w:tabs>
        <w:jc w:val="right"/>
      </w:pPr>
      <w:r w:rsidRPr="006F23CA">
        <w:t>Совета народных депутатов</w:t>
      </w:r>
    </w:p>
    <w:p w14:paraId="3C6E7F04" w14:textId="77777777" w:rsidR="006F23CA" w:rsidRPr="006F23CA" w:rsidRDefault="006F23CA" w:rsidP="006F23CA">
      <w:pPr>
        <w:tabs>
          <w:tab w:val="left" w:pos="0"/>
          <w:tab w:val="left" w:pos="7380"/>
        </w:tabs>
        <w:jc w:val="right"/>
      </w:pPr>
      <w:r w:rsidRPr="006F23CA">
        <w:t>МО «Красногвардейский район»</w:t>
      </w:r>
    </w:p>
    <w:p w14:paraId="760BA25A" w14:textId="13C6B8BE" w:rsidR="006F23CA" w:rsidRDefault="006F23CA" w:rsidP="006F23CA">
      <w:pPr>
        <w:tabs>
          <w:tab w:val="left" w:pos="0"/>
          <w:tab w:val="left" w:pos="7380"/>
        </w:tabs>
        <w:jc w:val="right"/>
      </w:pPr>
      <w:r w:rsidRPr="006F23CA">
        <w:t>от 24.08.2012 г. № 16</w:t>
      </w:r>
    </w:p>
    <w:p w14:paraId="49AA0C4B" w14:textId="173F0DCE" w:rsidR="006F23CA" w:rsidRPr="006F23CA" w:rsidRDefault="006F23CA" w:rsidP="006F23CA">
      <w:pPr>
        <w:tabs>
          <w:tab w:val="left" w:pos="0"/>
          <w:tab w:val="left" w:pos="7380"/>
        </w:tabs>
        <w:jc w:val="right"/>
        <w:rPr>
          <w:i/>
          <w:iCs/>
        </w:rPr>
      </w:pPr>
      <w:r w:rsidRPr="006F23CA">
        <w:rPr>
          <w:i/>
          <w:iCs/>
        </w:rPr>
        <w:t>(в ред. решения от 27.12.2021 г. № 246)</w:t>
      </w:r>
    </w:p>
    <w:p w14:paraId="37605819" w14:textId="77777777" w:rsidR="006F23CA" w:rsidRPr="006F23CA" w:rsidRDefault="006F23CA" w:rsidP="006F23CA">
      <w:pPr>
        <w:tabs>
          <w:tab w:val="left" w:pos="0"/>
          <w:tab w:val="left" w:pos="7380"/>
        </w:tabs>
        <w:jc w:val="right"/>
      </w:pPr>
      <w:r w:rsidRPr="006F23CA">
        <w:t xml:space="preserve">                       </w:t>
      </w:r>
    </w:p>
    <w:p w14:paraId="0620853C" w14:textId="77777777" w:rsidR="006F23CA" w:rsidRPr="006F23CA" w:rsidRDefault="006F23CA" w:rsidP="006F23CA">
      <w:pPr>
        <w:ind w:firstLine="709"/>
        <w:jc w:val="center"/>
        <w:rPr>
          <w:b/>
          <w:bCs/>
        </w:rPr>
      </w:pPr>
      <w:r w:rsidRPr="006F23CA">
        <w:rPr>
          <w:b/>
          <w:bCs/>
        </w:rPr>
        <w:t>Перечень услуг, которые являются необходимыми и обязательными для предоставления муниципальных услуг администрацией муниципального образования «Красногвардейский район»</w:t>
      </w:r>
    </w:p>
    <w:p w14:paraId="28A41395" w14:textId="77777777" w:rsidR="006F23CA" w:rsidRPr="006F23CA" w:rsidRDefault="006F23CA" w:rsidP="006F23CA">
      <w:pPr>
        <w:ind w:firstLine="709"/>
        <w:jc w:val="center"/>
        <w:rPr>
          <w:b/>
          <w:bCs/>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6804"/>
        <w:gridCol w:w="3969"/>
      </w:tblGrid>
      <w:tr w:rsidR="006F23CA" w:rsidRPr="006F23CA" w14:paraId="14B7D733" w14:textId="77777777" w:rsidTr="00562352">
        <w:tc>
          <w:tcPr>
            <w:tcW w:w="568" w:type="dxa"/>
            <w:shd w:val="clear" w:color="auto" w:fill="auto"/>
          </w:tcPr>
          <w:p w14:paraId="39900B3A" w14:textId="77777777" w:rsidR="006F23CA" w:rsidRPr="006F23CA" w:rsidRDefault="006F23CA" w:rsidP="006F23CA">
            <w:pPr>
              <w:jc w:val="center"/>
              <w:rPr>
                <w:sz w:val="22"/>
                <w:szCs w:val="22"/>
              </w:rPr>
            </w:pPr>
            <w:r w:rsidRPr="006F23CA">
              <w:rPr>
                <w:sz w:val="22"/>
                <w:szCs w:val="22"/>
              </w:rPr>
              <w:t>№ п/п</w:t>
            </w:r>
          </w:p>
        </w:tc>
        <w:tc>
          <w:tcPr>
            <w:tcW w:w="3685" w:type="dxa"/>
            <w:shd w:val="clear" w:color="auto" w:fill="auto"/>
          </w:tcPr>
          <w:p w14:paraId="660B9093" w14:textId="77777777" w:rsidR="006F23CA" w:rsidRPr="006F23CA" w:rsidRDefault="006F23CA" w:rsidP="006F23CA">
            <w:pPr>
              <w:jc w:val="center"/>
              <w:rPr>
                <w:sz w:val="22"/>
                <w:szCs w:val="22"/>
              </w:rPr>
            </w:pPr>
            <w:r w:rsidRPr="006F23CA">
              <w:rPr>
                <w:sz w:val="22"/>
                <w:szCs w:val="22"/>
              </w:rPr>
              <w:t>Наименование муниципальной услуги</w:t>
            </w:r>
          </w:p>
        </w:tc>
        <w:tc>
          <w:tcPr>
            <w:tcW w:w="6804" w:type="dxa"/>
            <w:shd w:val="clear" w:color="auto" w:fill="auto"/>
          </w:tcPr>
          <w:p w14:paraId="64B655CE" w14:textId="77777777" w:rsidR="006F23CA" w:rsidRPr="006F23CA" w:rsidRDefault="006F23CA" w:rsidP="006F23CA">
            <w:pPr>
              <w:jc w:val="center"/>
              <w:rPr>
                <w:sz w:val="22"/>
                <w:szCs w:val="22"/>
              </w:rPr>
            </w:pPr>
            <w:r w:rsidRPr="006F23CA">
              <w:rPr>
                <w:sz w:val="22"/>
                <w:szCs w:val="22"/>
              </w:rPr>
              <w:t>Наименование услуги, являющейся необходимой и обязательной для предоставления муниципальной услуги</w:t>
            </w:r>
          </w:p>
        </w:tc>
        <w:tc>
          <w:tcPr>
            <w:tcW w:w="3969" w:type="dxa"/>
            <w:shd w:val="clear" w:color="auto" w:fill="auto"/>
          </w:tcPr>
          <w:p w14:paraId="4206AA16" w14:textId="77777777" w:rsidR="006F23CA" w:rsidRPr="006F23CA" w:rsidRDefault="006F23CA" w:rsidP="006F23CA">
            <w:pPr>
              <w:jc w:val="center"/>
              <w:rPr>
                <w:sz w:val="22"/>
                <w:szCs w:val="22"/>
              </w:rPr>
            </w:pPr>
            <w:r w:rsidRPr="006F23CA">
              <w:rPr>
                <w:sz w:val="22"/>
                <w:szCs w:val="22"/>
              </w:rPr>
              <w:t>Юридические и физические лица, участвующие в предоставлении муниципальной услуги</w:t>
            </w:r>
          </w:p>
        </w:tc>
      </w:tr>
      <w:tr w:rsidR="006F23CA" w:rsidRPr="006F23CA" w14:paraId="673C65DB" w14:textId="77777777" w:rsidTr="00562352">
        <w:tc>
          <w:tcPr>
            <w:tcW w:w="568" w:type="dxa"/>
            <w:shd w:val="clear" w:color="auto" w:fill="auto"/>
          </w:tcPr>
          <w:p w14:paraId="6BC784C2" w14:textId="77777777" w:rsidR="006F23CA" w:rsidRPr="006F23CA" w:rsidRDefault="006F23CA" w:rsidP="006F23CA">
            <w:pPr>
              <w:jc w:val="center"/>
              <w:rPr>
                <w:sz w:val="22"/>
                <w:szCs w:val="22"/>
              </w:rPr>
            </w:pPr>
            <w:r w:rsidRPr="006F23CA">
              <w:rPr>
                <w:sz w:val="22"/>
                <w:szCs w:val="22"/>
              </w:rPr>
              <w:t>1</w:t>
            </w:r>
          </w:p>
        </w:tc>
        <w:tc>
          <w:tcPr>
            <w:tcW w:w="3685" w:type="dxa"/>
            <w:shd w:val="clear" w:color="auto" w:fill="auto"/>
          </w:tcPr>
          <w:p w14:paraId="603D0062" w14:textId="77777777" w:rsidR="006F23CA" w:rsidRPr="006F23CA" w:rsidRDefault="006F23CA" w:rsidP="006F23CA">
            <w:pPr>
              <w:jc w:val="center"/>
              <w:rPr>
                <w:sz w:val="22"/>
                <w:szCs w:val="22"/>
              </w:rPr>
            </w:pPr>
            <w:r w:rsidRPr="006F23CA">
              <w:rPr>
                <w:sz w:val="22"/>
                <w:szCs w:val="22"/>
              </w:rPr>
              <w:t>2</w:t>
            </w:r>
          </w:p>
        </w:tc>
        <w:tc>
          <w:tcPr>
            <w:tcW w:w="6804" w:type="dxa"/>
            <w:shd w:val="clear" w:color="auto" w:fill="auto"/>
          </w:tcPr>
          <w:p w14:paraId="1F449DD3" w14:textId="77777777" w:rsidR="006F23CA" w:rsidRPr="006F23CA" w:rsidRDefault="006F23CA" w:rsidP="006F23CA">
            <w:pPr>
              <w:jc w:val="center"/>
              <w:rPr>
                <w:sz w:val="22"/>
                <w:szCs w:val="22"/>
              </w:rPr>
            </w:pPr>
            <w:r w:rsidRPr="006F23CA">
              <w:rPr>
                <w:sz w:val="22"/>
                <w:szCs w:val="22"/>
              </w:rPr>
              <w:t>3</w:t>
            </w:r>
          </w:p>
        </w:tc>
        <w:tc>
          <w:tcPr>
            <w:tcW w:w="3969" w:type="dxa"/>
            <w:shd w:val="clear" w:color="auto" w:fill="auto"/>
          </w:tcPr>
          <w:p w14:paraId="2667628C" w14:textId="77777777" w:rsidR="006F23CA" w:rsidRPr="006F23CA" w:rsidRDefault="006F23CA" w:rsidP="006F23CA">
            <w:pPr>
              <w:jc w:val="center"/>
              <w:rPr>
                <w:sz w:val="22"/>
                <w:szCs w:val="22"/>
              </w:rPr>
            </w:pPr>
            <w:r w:rsidRPr="006F23CA">
              <w:rPr>
                <w:sz w:val="22"/>
                <w:szCs w:val="22"/>
              </w:rPr>
              <w:t>4</w:t>
            </w:r>
          </w:p>
        </w:tc>
      </w:tr>
      <w:tr w:rsidR="006F23CA" w:rsidRPr="006F23CA" w14:paraId="23210DC3"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right w:val="single" w:sz="4" w:space="0" w:color="auto"/>
            </w:tcBorders>
          </w:tcPr>
          <w:p w14:paraId="131C69F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w:t>
            </w:r>
          </w:p>
        </w:tc>
        <w:tc>
          <w:tcPr>
            <w:tcW w:w="3685" w:type="dxa"/>
            <w:vMerge w:val="restart"/>
            <w:tcBorders>
              <w:top w:val="single" w:sz="4" w:space="0" w:color="auto"/>
              <w:right w:val="single" w:sz="4" w:space="0" w:color="auto"/>
            </w:tcBorders>
          </w:tcPr>
          <w:p w14:paraId="4419CF5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tc>
        <w:tc>
          <w:tcPr>
            <w:tcW w:w="6804" w:type="dxa"/>
            <w:tcBorders>
              <w:top w:val="single" w:sz="4" w:space="0" w:color="auto"/>
              <w:left w:val="single" w:sz="4" w:space="0" w:color="auto"/>
              <w:bottom w:val="single" w:sz="4" w:space="0" w:color="auto"/>
              <w:right w:val="single" w:sz="4" w:space="0" w:color="auto"/>
            </w:tcBorders>
          </w:tcPr>
          <w:p w14:paraId="2D33452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22F16E4C"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F1D9488"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4619B580"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6354CA2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6DC7ED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об основных характеристиках и зарегистрированных правах на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13FB69FC"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047BABFF"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1CD7F0C9"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233D1E85"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7AC8A37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юридических лиц</w:t>
            </w:r>
          </w:p>
        </w:tc>
        <w:tc>
          <w:tcPr>
            <w:tcW w:w="3969" w:type="dxa"/>
            <w:tcBorders>
              <w:top w:val="single" w:sz="4" w:space="0" w:color="auto"/>
              <w:left w:val="single" w:sz="4" w:space="0" w:color="auto"/>
              <w:bottom w:val="single" w:sz="4" w:space="0" w:color="auto"/>
            </w:tcBorders>
          </w:tcPr>
          <w:p w14:paraId="7E32F8B1"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 2 по Республике Адыгея</w:t>
            </w:r>
          </w:p>
        </w:tc>
      </w:tr>
      <w:tr w:rsidR="006F23CA" w:rsidRPr="006F23CA" w14:paraId="376D30E8" w14:textId="77777777" w:rsidTr="00562352">
        <w:tblPrEx>
          <w:tblBorders>
            <w:insideH w:val="none" w:sz="0" w:space="0" w:color="auto"/>
            <w:insideV w:val="none" w:sz="0" w:space="0" w:color="auto"/>
          </w:tblBorders>
          <w:tblLook w:val="0000" w:firstRow="0" w:lastRow="0" w:firstColumn="0" w:lastColumn="0" w:noHBand="0" w:noVBand="0"/>
        </w:tblPrEx>
        <w:trPr>
          <w:trHeight w:val="345"/>
        </w:trPr>
        <w:tc>
          <w:tcPr>
            <w:tcW w:w="568" w:type="dxa"/>
            <w:vMerge/>
            <w:tcBorders>
              <w:right w:val="single" w:sz="4" w:space="0" w:color="auto"/>
            </w:tcBorders>
          </w:tcPr>
          <w:p w14:paraId="1781F55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6FAD915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70ADEA81"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индивидуальных предпринимателей</w:t>
            </w:r>
          </w:p>
        </w:tc>
        <w:tc>
          <w:tcPr>
            <w:tcW w:w="3969" w:type="dxa"/>
            <w:tcBorders>
              <w:top w:val="single" w:sz="4" w:space="0" w:color="auto"/>
              <w:left w:val="single" w:sz="4" w:space="0" w:color="auto"/>
              <w:bottom w:val="single" w:sz="4" w:space="0" w:color="auto"/>
            </w:tcBorders>
          </w:tcPr>
          <w:p w14:paraId="5B0A5BB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 2 по Республике Адыгея</w:t>
            </w:r>
          </w:p>
        </w:tc>
      </w:tr>
      <w:tr w:rsidR="006F23CA" w:rsidRPr="006F23CA" w14:paraId="441E6F26" w14:textId="77777777" w:rsidTr="00562352">
        <w:tblPrEx>
          <w:tblBorders>
            <w:insideH w:val="none" w:sz="0" w:space="0" w:color="auto"/>
            <w:insideV w:val="none" w:sz="0" w:space="0" w:color="auto"/>
          </w:tblBorders>
          <w:tblLook w:val="0000" w:firstRow="0" w:lastRow="0" w:firstColumn="0" w:lastColumn="0" w:noHBand="0" w:noVBand="0"/>
        </w:tblPrEx>
        <w:trPr>
          <w:trHeight w:val="140"/>
        </w:trPr>
        <w:tc>
          <w:tcPr>
            <w:tcW w:w="568" w:type="dxa"/>
            <w:vMerge/>
            <w:tcBorders>
              <w:bottom w:val="single" w:sz="4" w:space="0" w:color="auto"/>
              <w:right w:val="single" w:sz="4" w:space="0" w:color="auto"/>
            </w:tcBorders>
          </w:tcPr>
          <w:p w14:paraId="72F9FB4F"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tcPr>
          <w:p w14:paraId="7B2B0D64"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DADB3B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копии лицензии, удостоверяющей право заявителя на проведение работ по геологическому изучению недр </w:t>
            </w:r>
          </w:p>
        </w:tc>
        <w:tc>
          <w:tcPr>
            <w:tcW w:w="3969" w:type="dxa"/>
            <w:tcBorders>
              <w:top w:val="single" w:sz="4" w:space="0" w:color="auto"/>
              <w:left w:val="single" w:sz="4" w:space="0" w:color="auto"/>
              <w:bottom w:val="single" w:sz="4" w:space="0" w:color="auto"/>
            </w:tcBorders>
          </w:tcPr>
          <w:p w14:paraId="4BD4F742"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по охране окружающей среды и природным ресурсам Республики Адыгея (представляется в подлиннике)</w:t>
            </w:r>
          </w:p>
        </w:tc>
      </w:tr>
      <w:tr w:rsidR="006F23CA" w:rsidRPr="006F23CA" w14:paraId="01D47370"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right w:val="single" w:sz="4" w:space="0" w:color="auto"/>
            </w:tcBorders>
          </w:tcPr>
          <w:p w14:paraId="5E9AEC47"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2</w:t>
            </w:r>
          </w:p>
        </w:tc>
        <w:tc>
          <w:tcPr>
            <w:tcW w:w="3685" w:type="dxa"/>
            <w:vMerge w:val="restart"/>
            <w:tcBorders>
              <w:top w:val="single" w:sz="4" w:space="0" w:color="auto"/>
              <w:right w:val="single" w:sz="4" w:space="0" w:color="auto"/>
            </w:tcBorders>
          </w:tcPr>
          <w:p w14:paraId="78675A1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разрешений на </w:t>
            </w:r>
            <w:proofErr w:type="gramStart"/>
            <w:r w:rsidRPr="006F23CA">
              <w:rPr>
                <w:sz w:val="22"/>
                <w:szCs w:val="22"/>
              </w:rPr>
              <w:t>использование  земель</w:t>
            </w:r>
            <w:proofErr w:type="gramEnd"/>
            <w:r w:rsidRPr="006F23CA">
              <w:rPr>
                <w:sz w:val="22"/>
                <w:szCs w:val="22"/>
              </w:rPr>
              <w:t xml:space="preserve"> или земельных участков без предоставления земельных участков и установления сервитута, </w:t>
            </w:r>
            <w:r w:rsidRPr="006F23CA">
              <w:rPr>
                <w:sz w:val="22"/>
                <w:szCs w:val="22"/>
              </w:rPr>
              <w:lastRenderedPageBreak/>
              <w:t>публичного сервитута</w:t>
            </w:r>
          </w:p>
        </w:tc>
        <w:tc>
          <w:tcPr>
            <w:tcW w:w="6804" w:type="dxa"/>
            <w:tcBorders>
              <w:top w:val="single" w:sz="4" w:space="0" w:color="auto"/>
              <w:left w:val="single" w:sz="4" w:space="0" w:color="auto"/>
              <w:bottom w:val="single" w:sz="4" w:space="0" w:color="auto"/>
              <w:right w:val="single" w:sz="4" w:space="0" w:color="auto"/>
            </w:tcBorders>
          </w:tcPr>
          <w:p w14:paraId="2FF77587"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lastRenderedPageBreak/>
              <w:t>Выдача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436481C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558F1E5B"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4E5D3A9F"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699EC2AC"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0A9F3A5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выписки из Единого государственного реестра об основных </w:t>
            </w:r>
            <w:r w:rsidRPr="006F23CA">
              <w:rPr>
                <w:sz w:val="22"/>
                <w:szCs w:val="22"/>
              </w:rPr>
              <w:lastRenderedPageBreak/>
              <w:t>характеристиках и зарегистрированных правах на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198D1C9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lastRenderedPageBreak/>
              <w:t xml:space="preserve">Управление Федеральной службы </w:t>
            </w:r>
            <w:r w:rsidRPr="006F23CA">
              <w:rPr>
                <w:sz w:val="22"/>
                <w:szCs w:val="22"/>
              </w:rPr>
              <w:lastRenderedPageBreak/>
              <w:t>государственной регистрации, кадастра и картографии по Республике Адыгея</w:t>
            </w:r>
          </w:p>
        </w:tc>
      </w:tr>
      <w:tr w:rsidR="006F23CA" w:rsidRPr="006F23CA" w14:paraId="564F3529"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6E8C5DCD"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19F76C06"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3F7E10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юридических лиц</w:t>
            </w:r>
          </w:p>
        </w:tc>
        <w:tc>
          <w:tcPr>
            <w:tcW w:w="3969" w:type="dxa"/>
            <w:tcBorders>
              <w:top w:val="single" w:sz="4" w:space="0" w:color="auto"/>
              <w:left w:val="single" w:sz="4" w:space="0" w:color="auto"/>
              <w:bottom w:val="single" w:sz="4" w:space="0" w:color="auto"/>
            </w:tcBorders>
          </w:tcPr>
          <w:p w14:paraId="17814C0C"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 2 по Республике Адыгея</w:t>
            </w:r>
          </w:p>
        </w:tc>
      </w:tr>
      <w:tr w:rsidR="006F23CA" w:rsidRPr="006F23CA" w14:paraId="35823880" w14:textId="77777777" w:rsidTr="00562352">
        <w:tblPrEx>
          <w:tblBorders>
            <w:insideH w:val="none" w:sz="0" w:space="0" w:color="auto"/>
            <w:insideV w:val="none" w:sz="0" w:space="0" w:color="auto"/>
          </w:tblBorders>
          <w:tblLook w:val="0000" w:firstRow="0" w:lastRow="0" w:firstColumn="0" w:lastColumn="0" w:noHBand="0" w:noVBand="0"/>
        </w:tblPrEx>
        <w:trPr>
          <w:trHeight w:val="345"/>
        </w:trPr>
        <w:tc>
          <w:tcPr>
            <w:tcW w:w="568" w:type="dxa"/>
            <w:vMerge/>
            <w:tcBorders>
              <w:right w:val="single" w:sz="4" w:space="0" w:color="auto"/>
            </w:tcBorders>
          </w:tcPr>
          <w:p w14:paraId="37B746B4"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0D2034F2"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279BDB51"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индивидуальных предпринимателей</w:t>
            </w:r>
          </w:p>
        </w:tc>
        <w:tc>
          <w:tcPr>
            <w:tcW w:w="3969" w:type="dxa"/>
            <w:tcBorders>
              <w:top w:val="single" w:sz="4" w:space="0" w:color="auto"/>
              <w:left w:val="single" w:sz="4" w:space="0" w:color="auto"/>
              <w:bottom w:val="single" w:sz="4" w:space="0" w:color="auto"/>
            </w:tcBorders>
          </w:tcPr>
          <w:p w14:paraId="21397D22"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 2 по Республике Адыгея</w:t>
            </w:r>
          </w:p>
        </w:tc>
      </w:tr>
      <w:tr w:rsidR="006F23CA" w:rsidRPr="006F23CA" w14:paraId="1D5D5BB0" w14:textId="77777777" w:rsidTr="00562352">
        <w:tblPrEx>
          <w:tblBorders>
            <w:insideH w:val="none" w:sz="0" w:space="0" w:color="auto"/>
            <w:insideV w:val="none" w:sz="0" w:space="0" w:color="auto"/>
          </w:tblBorders>
          <w:tblLook w:val="0000" w:firstRow="0" w:lastRow="0" w:firstColumn="0" w:lastColumn="0" w:noHBand="0" w:noVBand="0"/>
        </w:tblPrEx>
        <w:trPr>
          <w:trHeight w:val="344"/>
        </w:trPr>
        <w:tc>
          <w:tcPr>
            <w:tcW w:w="568" w:type="dxa"/>
            <w:vMerge/>
            <w:tcBorders>
              <w:bottom w:val="single" w:sz="4" w:space="0" w:color="auto"/>
              <w:right w:val="single" w:sz="4" w:space="0" w:color="auto"/>
            </w:tcBorders>
          </w:tcPr>
          <w:p w14:paraId="5FBE5459"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tcPr>
          <w:p w14:paraId="23B6CFF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7553DA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копии лицензии, удостоверяющей право заявителя на проведение работ по геологическому изучению недр </w:t>
            </w:r>
          </w:p>
        </w:tc>
        <w:tc>
          <w:tcPr>
            <w:tcW w:w="3969" w:type="dxa"/>
            <w:tcBorders>
              <w:top w:val="single" w:sz="4" w:space="0" w:color="auto"/>
              <w:left w:val="single" w:sz="4" w:space="0" w:color="auto"/>
              <w:bottom w:val="single" w:sz="4" w:space="0" w:color="auto"/>
            </w:tcBorders>
          </w:tcPr>
          <w:p w14:paraId="5C2BF4D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по охране окружающей среды и природным ресурсам Республики Адыгея (представляется в подлиннике)</w:t>
            </w:r>
          </w:p>
        </w:tc>
      </w:tr>
      <w:tr w:rsidR="006F23CA" w:rsidRPr="006F23CA" w14:paraId="51E43B17" w14:textId="77777777" w:rsidTr="00562352">
        <w:tblPrEx>
          <w:tblBorders>
            <w:insideH w:val="none" w:sz="0" w:space="0" w:color="auto"/>
            <w:insideV w:val="none" w:sz="0" w:space="0" w:color="auto"/>
          </w:tblBorders>
          <w:tblLook w:val="0000" w:firstRow="0" w:lastRow="0" w:firstColumn="0" w:lastColumn="0" w:noHBand="0" w:noVBand="0"/>
        </w:tblPrEx>
        <w:trPr>
          <w:trHeight w:val="1132"/>
        </w:trPr>
        <w:tc>
          <w:tcPr>
            <w:tcW w:w="568" w:type="dxa"/>
            <w:tcBorders>
              <w:top w:val="single" w:sz="4" w:space="0" w:color="auto"/>
              <w:right w:val="single" w:sz="4" w:space="0" w:color="auto"/>
            </w:tcBorders>
          </w:tcPr>
          <w:p w14:paraId="21933885"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3</w:t>
            </w:r>
          </w:p>
        </w:tc>
        <w:tc>
          <w:tcPr>
            <w:tcW w:w="3685" w:type="dxa"/>
            <w:tcBorders>
              <w:top w:val="single" w:sz="4" w:space="0" w:color="auto"/>
              <w:right w:val="single" w:sz="4" w:space="0" w:color="auto"/>
            </w:tcBorders>
          </w:tcPr>
          <w:p w14:paraId="27EC0808"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Прием заявлений, документов, а также постановки граждан на учет в качестве нуждающихся в жилых помещениях на территории МО «Красногвардейский район»</w:t>
            </w:r>
          </w:p>
        </w:tc>
        <w:tc>
          <w:tcPr>
            <w:tcW w:w="6804" w:type="dxa"/>
            <w:tcBorders>
              <w:top w:val="single" w:sz="4" w:space="0" w:color="auto"/>
              <w:left w:val="single" w:sz="4" w:space="0" w:color="auto"/>
              <w:right w:val="single" w:sz="4" w:space="0" w:color="auto"/>
            </w:tcBorders>
          </w:tcPr>
          <w:p w14:paraId="24FCD9D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о правах отдельного лица на имевшиеся (имеющиеся) у него объекты недвижимости</w:t>
            </w:r>
          </w:p>
        </w:tc>
        <w:tc>
          <w:tcPr>
            <w:tcW w:w="3969" w:type="dxa"/>
            <w:tcBorders>
              <w:top w:val="single" w:sz="4" w:space="0" w:color="auto"/>
              <w:left w:val="single" w:sz="4" w:space="0" w:color="auto"/>
            </w:tcBorders>
          </w:tcPr>
          <w:p w14:paraId="133E237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5BBB2AE" w14:textId="77777777" w:rsidTr="00562352">
        <w:tblPrEx>
          <w:tblBorders>
            <w:insideH w:val="none" w:sz="0" w:space="0" w:color="auto"/>
            <w:insideV w:val="none" w:sz="0" w:space="0" w:color="auto"/>
          </w:tblBorders>
          <w:tblLook w:val="0000" w:firstRow="0" w:lastRow="0" w:firstColumn="0" w:lastColumn="0" w:noHBand="0" w:noVBand="0"/>
        </w:tblPrEx>
        <w:trPr>
          <w:trHeight w:val="424"/>
        </w:trPr>
        <w:tc>
          <w:tcPr>
            <w:tcW w:w="568" w:type="dxa"/>
            <w:vMerge w:val="restart"/>
            <w:tcBorders>
              <w:top w:val="single" w:sz="4" w:space="0" w:color="auto"/>
              <w:right w:val="single" w:sz="4" w:space="0" w:color="auto"/>
            </w:tcBorders>
          </w:tcPr>
          <w:p w14:paraId="3BBBC28A"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4</w:t>
            </w:r>
          </w:p>
        </w:tc>
        <w:tc>
          <w:tcPr>
            <w:tcW w:w="3685" w:type="dxa"/>
            <w:vMerge w:val="restart"/>
            <w:tcBorders>
              <w:top w:val="single" w:sz="4" w:space="0" w:color="auto"/>
              <w:right w:val="single" w:sz="4" w:space="0" w:color="auto"/>
            </w:tcBorders>
          </w:tcPr>
          <w:p w14:paraId="2D22F22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p>
        </w:tc>
        <w:tc>
          <w:tcPr>
            <w:tcW w:w="6804" w:type="dxa"/>
            <w:tcBorders>
              <w:top w:val="single" w:sz="4" w:space="0" w:color="auto"/>
              <w:left w:val="single" w:sz="4" w:space="0" w:color="auto"/>
              <w:right w:val="single" w:sz="4" w:space="0" w:color="auto"/>
            </w:tcBorders>
          </w:tcPr>
          <w:p w14:paraId="30B0FA6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юридических лиц (ЕГРЮЛ)</w:t>
            </w:r>
          </w:p>
        </w:tc>
        <w:tc>
          <w:tcPr>
            <w:tcW w:w="3969" w:type="dxa"/>
            <w:tcBorders>
              <w:top w:val="single" w:sz="4" w:space="0" w:color="auto"/>
              <w:left w:val="single" w:sz="4" w:space="0" w:color="auto"/>
              <w:bottom w:val="single" w:sz="4" w:space="0" w:color="auto"/>
            </w:tcBorders>
          </w:tcPr>
          <w:p w14:paraId="1083A773"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№2 по Республике Адыгея</w:t>
            </w:r>
          </w:p>
        </w:tc>
      </w:tr>
      <w:tr w:rsidR="006F23CA" w:rsidRPr="006F23CA" w14:paraId="1CB8B2AF" w14:textId="77777777" w:rsidTr="00562352">
        <w:tblPrEx>
          <w:tblBorders>
            <w:insideH w:val="none" w:sz="0" w:space="0" w:color="auto"/>
            <w:insideV w:val="none" w:sz="0" w:space="0" w:color="auto"/>
          </w:tblBorders>
          <w:tblLook w:val="0000" w:firstRow="0" w:lastRow="0" w:firstColumn="0" w:lastColumn="0" w:noHBand="0" w:noVBand="0"/>
        </w:tblPrEx>
        <w:trPr>
          <w:trHeight w:val="883"/>
        </w:trPr>
        <w:tc>
          <w:tcPr>
            <w:tcW w:w="568" w:type="dxa"/>
            <w:vMerge/>
            <w:tcBorders>
              <w:right w:val="single" w:sz="4" w:space="0" w:color="auto"/>
            </w:tcBorders>
          </w:tcPr>
          <w:p w14:paraId="2CC29720"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402C7F44"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tcPr>
          <w:p w14:paraId="061B28F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индивидуальных предпринимателей (ЕГРИП)</w:t>
            </w:r>
          </w:p>
        </w:tc>
        <w:tc>
          <w:tcPr>
            <w:tcW w:w="3969" w:type="dxa"/>
            <w:tcBorders>
              <w:top w:val="single" w:sz="4" w:space="0" w:color="auto"/>
              <w:left w:val="single" w:sz="4" w:space="0" w:color="auto"/>
              <w:bottom w:val="single" w:sz="4" w:space="0" w:color="auto"/>
            </w:tcBorders>
          </w:tcPr>
          <w:p w14:paraId="5AFFA70E"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№2 по Республике Адыгея</w:t>
            </w:r>
          </w:p>
        </w:tc>
      </w:tr>
      <w:tr w:rsidR="006F23CA" w:rsidRPr="006F23CA" w14:paraId="3F8C4E3A"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right w:val="single" w:sz="4" w:space="0" w:color="auto"/>
            </w:tcBorders>
          </w:tcPr>
          <w:p w14:paraId="74AB9AF1"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5</w:t>
            </w:r>
          </w:p>
        </w:tc>
        <w:tc>
          <w:tcPr>
            <w:tcW w:w="3685" w:type="dxa"/>
            <w:vMerge w:val="restart"/>
            <w:tcBorders>
              <w:top w:val="single" w:sz="4" w:space="0" w:color="auto"/>
              <w:right w:val="single" w:sz="4" w:space="0" w:color="auto"/>
            </w:tcBorders>
          </w:tcPr>
          <w:p w14:paraId="766418A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Предоставление гражданам, имеющим трех и более детей, земельных участков в собственность бесплатно на территории МО </w:t>
            </w:r>
            <w:r w:rsidRPr="006F23CA">
              <w:rPr>
                <w:sz w:val="22"/>
                <w:szCs w:val="22"/>
              </w:rPr>
              <w:lastRenderedPageBreak/>
              <w:t xml:space="preserve">«Красногвардейский район» </w:t>
            </w:r>
          </w:p>
        </w:tc>
        <w:tc>
          <w:tcPr>
            <w:tcW w:w="6804" w:type="dxa"/>
            <w:tcBorders>
              <w:top w:val="single" w:sz="4" w:space="0" w:color="auto"/>
              <w:left w:val="single" w:sz="4" w:space="0" w:color="auto"/>
              <w:bottom w:val="single" w:sz="4" w:space="0" w:color="auto"/>
              <w:right w:val="single" w:sz="4" w:space="0" w:color="auto"/>
            </w:tcBorders>
          </w:tcPr>
          <w:p w14:paraId="7913418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lastRenderedPageBreak/>
              <w:t>Получение сведений из органов опеки и попечительства об отмене усыновления (удочерения)</w:t>
            </w:r>
          </w:p>
        </w:tc>
        <w:tc>
          <w:tcPr>
            <w:tcW w:w="3969" w:type="dxa"/>
            <w:tcBorders>
              <w:top w:val="single" w:sz="4" w:space="0" w:color="auto"/>
              <w:left w:val="single" w:sz="4" w:space="0" w:color="auto"/>
              <w:bottom w:val="single" w:sz="4" w:space="0" w:color="auto"/>
            </w:tcBorders>
          </w:tcPr>
          <w:p w14:paraId="72C6613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образования администрации МО «Красногвардейский район»</w:t>
            </w:r>
          </w:p>
        </w:tc>
      </w:tr>
      <w:tr w:rsidR="006F23CA" w:rsidRPr="006F23CA" w14:paraId="5CC68B05"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04A1D96C"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501EA940"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34FCBC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Получение сведений из органов опеки и попечительства о лишении </w:t>
            </w:r>
            <w:r w:rsidRPr="006F23CA">
              <w:rPr>
                <w:sz w:val="22"/>
                <w:szCs w:val="22"/>
              </w:rPr>
              <w:lastRenderedPageBreak/>
              <w:t>родителей родительских прав в отношении детей или ограничения в родительских правах</w:t>
            </w:r>
          </w:p>
        </w:tc>
        <w:tc>
          <w:tcPr>
            <w:tcW w:w="3969" w:type="dxa"/>
            <w:tcBorders>
              <w:top w:val="single" w:sz="4" w:space="0" w:color="auto"/>
              <w:left w:val="single" w:sz="4" w:space="0" w:color="auto"/>
              <w:bottom w:val="single" w:sz="4" w:space="0" w:color="auto"/>
            </w:tcBorders>
          </w:tcPr>
          <w:p w14:paraId="674853DF"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lastRenderedPageBreak/>
              <w:t xml:space="preserve">Управление образования </w:t>
            </w:r>
            <w:r w:rsidRPr="006F23CA">
              <w:rPr>
                <w:sz w:val="22"/>
                <w:szCs w:val="22"/>
              </w:rPr>
              <w:lastRenderedPageBreak/>
              <w:t>администрации МО «Красногвардейский район»</w:t>
            </w:r>
          </w:p>
        </w:tc>
      </w:tr>
      <w:tr w:rsidR="006F23CA" w:rsidRPr="006F23CA" w14:paraId="469A9EE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47D02611"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17513F8E"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22FFFB3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прав на недвижимое имущество и сделок с ним на земельные участки</w:t>
            </w:r>
          </w:p>
        </w:tc>
        <w:tc>
          <w:tcPr>
            <w:tcW w:w="3969" w:type="dxa"/>
            <w:tcBorders>
              <w:top w:val="single" w:sz="4" w:space="0" w:color="auto"/>
              <w:left w:val="single" w:sz="4" w:space="0" w:color="auto"/>
              <w:bottom w:val="single" w:sz="4" w:space="0" w:color="auto"/>
            </w:tcBorders>
          </w:tcPr>
          <w:p w14:paraId="51550B2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55462ECF"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bottom w:val="single" w:sz="4" w:space="0" w:color="auto"/>
              <w:right w:val="single" w:sz="4" w:space="0" w:color="auto"/>
            </w:tcBorders>
          </w:tcPr>
          <w:p w14:paraId="34CEF0CA"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tcPr>
          <w:p w14:paraId="01F84C4E"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2D93F46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справки об отсутствии у гражданина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p>
        </w:tc>
        <w:tc>
          <w:tcPr>
            <w:tcW w:w="3969" w:type="dxa"/>
            <w:tcBorders>
              <w:top w:val="single" w:sz="4" w:space="0" w:color="auto"/>
              <w:left w:val="single" w:sz="4" w:space="0" w:color="auto"/>
              <w:bottom w:val="single" w:sz="4" w:space="0" w:color="auto"/>
            </w:tcBorders>
          </w:tcPr>
          <w:p w14:paraId="2014B3E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Администрации сельских поселений</w:t>
            </w:r>
          </w:p>
        </w:tc>
      </w:tr>
      <w:tr w:rsidR="006F23CA" w:rsidRPr="006F23CA" w14:paraId="3E12258C"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val="restart"/>
            <w:tcBorders>
              <w:top w:val="single" w:sz="4" w:space="0" w:color="auto"/>
              <w:left w:val="single" w:sz="4" w:space="0" w:color="auto"/>
              <w:right w:val="single" w:sz="4" w:space="0" w:color="auto"/>
            </w:tcBorders>
          </w:tcPr>
          <w:p w14:paraId="007E9425"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6</w:t>
            </w:r>
          </w:p>
        </w:tc>
        <w:tc>
          <w:tcPr>
            <w:tcW w:w="3685" w:type="dxa"/>
            <w:vMerge w:val="restart"/>
            <w:tcBorders>
              <w:top w:val="single" w:sz="4" w:space="0" w:color="auto"/>
              <w:right w:val="single" w:sz="4" w:space="0" w:color="auto"/>
            </w:tcBorders>
          </w:tcPr>
          <w:p w14:paraId="1305F3D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Утверждение схемы расположения земельного участка или земельных участков на кадастровом плане территории</w:t>
            </w:r>
          </w:p>
        </w:tc>
        <w:tc>
          <w:tcPr>
            <w:tcW w:w="6804" w:type="dxa"/>
            <w:tcBorders>
              <w:top w:val="single" w:sz="4" w:space="0" w:color="auto"/>
              <w:left w:val="single" w:sz="4" w:space="0" w:color="auto"/>
              <w:bottom w:val="single" w:sz="4" w:space="0" w:color="auto"/>
              <w:right w:val="single" w:sz="4" w:space="0" w:color="auto"/>
            </w:tcBorders>
          </w:tcPr>
          <w:p w14:paraId="6668FD0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юридических лиц (ЕГРЮЛ)</w:t>
            </w:r>
          </w:p>
        </w:tc>
        <w:tc>
          <w:tcPr>
            <w:tcW w:w="3969" w:type="dxa"/>
            <w:tcBorders>
              <w:top w:val="single" w:sz="4" w:space="0" w:color="auto"/>
              <w:left w:val="single" w:sz="4" w:space="0" w:color="auto"/>
              <w:bottom w:val="single" w:sz="4" w:space="0" w:color="auto"/>
              <w:right w:val="single" w:sz="4" w:space="0" w:color="auto"/>
            </w:tcBorders>
          </w:tcPr>
          <w:p w14:paraId="64C03DD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№2 по Республике Адыгея</w:t>
            </w:r>
          </w:p>
        </w:tc>
      </w:tr>
      <w:tr w:rsidR="006F23CA" w:rsidRPr="006F23CA" w14:paraId="77C98B1B"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right w:val="single" w:sz="4" w:space="0" w:color="auto"/>
            </w:tcBorders>
          </w:tcPr>
          <w:p w14:paraId="593732AA"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359F968D"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65F5D3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индивидуальных предпринимателей (ЕГРИП)</w:t>
            </w:r>
          </w:p>
        </w:tc>
        <w:tc>
          <w:tcPr>
            <w:tcW w:w="3969" w:type="dxa"/>
            <w:tcBorders>
              <w:top w:val="single" w:sz="4" w:space="0" w:color="auto"/>
              <w:left w:val="single" w:sz="4" w:space="0" w:color="auto"/>
              <w:bottom w:val="single" w:sz="4" w:space="0" w:color="auto"/>
              <w:right w:val="single" w:sz="4" w:space="0" w:color="auto"/>
            </w:tcBorders>
          </w:tcPr>
          <w:p w14:paraId="5386DC9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№2 по Республике Адыгея</w:t>
            </w:r>
          </w:p>
        </w:tc>
      </w:tr>
      <w:tr w:rsidR="006F23CA" w:rsidRPr="006F23CA" w14:paraId="1B59C454"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right w:val="single" w:sz="4" w:space="0" w:color="auto"/>
            </w:tcBorders>
          </w:tcPr>
          <w:p w14:paraId="09EA8D7D"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06429F7F"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4ED8F9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выписки из ЕГРН об основных характеристиках и зарегистрированных </w:t>
            </w:r>
            <w:proofErr w:type="gramStart"/>
            <w:r w:rsidRPr="006F23CA">
              <w:rPr>
                <w:sz w:val="22"/>
                <w:szCs w:val="22"/>
              </w:rPr>
              <w:t>правах  на</w:t>
            </w:r>
            <w:proofErr w:type="gramEnd"/>
            <w:r w:rsidRPr="006F23CA">
              <w:rPr>
                <w:sz w:val="22"/>
                <w:szCs w:val="22"/>
              </w:rPr>
              <w:t xml:space="preserve">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right w:val="single" w:sz="4" w:space="0" w:color="auto"/>
            </w:tcBorders>
          </w:tcPr>
          <w:p w14:paraId="68ABA159"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DE458D4"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bottom w:val="single" w:sz="4" w:space="0" w:color="auto"/>
              <w:right w:val="single" w:sz="4" w:space="0" w:color="auto"/>
            </w:tcBorders>
          </w:tcPr>
          <w:p w14:paraId="5DCD7AB1"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tcPr>
          <w:p w14:paraId="2EE8D0A3"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498CC1E"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right w:val="single" w:sz="4" w:space="0" w:color="auto"/>
            </w:tcBorders>
          </w:tcPr>
          <w:p w14:paraId="64DB58A3"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AE6903F" w14:textId="77777777" w:rsidTr="00562352">
        <w:tblPrEx>
          <w:tblBorders>
            <w:insideH w:val="none" w:sz="0" w:space="0" w:color="auto"/>
            <w:insideV w:val="none" w:sz="0" w:space="0" w:color="auto"/>
          </w:tblBorders>
          <w:tblLook w:val="0000" w:firstRow="0" w:lastRow="0" w:firstColumn="0" w:lastColumn="0" w:noHBand="0" w:noVBand="0"/>
        </w:tblPrEx>
        <w:trPr>
          <w:trHeight w:val="849"/>
        </w:trPr>
        <w:tc>
          <w:tcPr>
            <w:tcW w:w="568" w:type="dxa"/>
            <w:vMerge w:val="restart"/>
            <w:tcBorders>
              <w:top w:val="single" w:sz="4" w:space="0" w:color="auto"/>
              <w:left w:val="single" w:sz="4" w:space="0" w:color="auto"/>
              <w:right w:val="single" w:sz="4" w:space="0" w:color="auto"/>
            </w:tcBorders>
          </w:tcPr>
          <w:p w14:paraId="4C30A145"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7</w:t>
            </w:r>
          </w:p>
        </w:tc>
        <w:tc>
          <w:tcPr>
            <w:tcW w:w="3685" w:type="dxa"/>
            <w:vMerge w:val="restart"/>
            <w:tcBorders>
              <w:top w:val="single" w:sz="4" w:space="0" w:color="auto"/>
              <w:right w:val="single" w:sz="4" w:space="0" w:color="auto"/>
            </w:tcBorders>
          </w:tcPr>
          <w:p w14:paraId="00A7AF4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tcPr>
          <w:p w14:paraId="3BFB2CA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выписки из Единого государственного реестра юридических лиц </w:t>
            </w:r>
          </w:p>
        </w:tc>
        <w:tc>
          <w:tcPr>
            <w:tcW w:w="3969" w:type="dxa"/>
            <w:tcBorders>
              <w:top w:val="single" w:sz="4" w:space="0" w:color="auto"/>
              <w:left w:val="single" w:sz="4" w:space="0" w:color="auto"/>
              <w:bottom w:val="single" w:sz="4" w:space="0" w:color="auto"/>
              <w:right w:val="single" w:sz="4" w:space="0" w:color="auto"/>
            </w:tcBorders>
          </w:tcPr>
          <w:p w14:paraId="2DEBD211"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№2 по Республике Адыгея</w:t>
            </w:r>
          </w:p>
        </w:tc>
      </w:tr>
      <w:tr w:rsidR="006F23CA" w:rsidRPr="006F23CA" w14:paraId="5B890860"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right w:val="single" w:sz="4" w:space="0" w:color="auto"/>
            </w:tcBorders>
          </w:tcPr>
          <w:p w14:paraId="0A3891F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37445260"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5318F5B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выписки из Единого государственного реестра индивидуальных предпринимателей </w:t>
            </w:r>
          </w:p>
        </w:tc>
        <w:tc>
          <w:tcPr>
            <w:tcW w:w="3969" w:type="dxa"/>
            <w:tcBorders>
              <w:top w:val="single" w:sz="4" w:space="0" w:color="auto"/>
              <w:left w:val="single" w:sz="4" w:space="0" w:color="auto"/>
              <w:bottom w:val="single" w:sz="4" w:space="0" w:color="auto"/>
              <w:right w:val="single" w:sz="4" w:space="0" w:color="auto"/>
            </w:tcBorders>
          </w:tcPr>
          <w:p w14:paraId="7F96E981"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Межрайонная инспекция Федеральной налоговой службы №2 по Республике Адыгея</w:t>
            </w:r>
          </w:p>
        </w:tc>
      </w:tr>
      <w:tr w:rsidR="006F23CA" w:rsidRPr="006F23CA" w14:paraId="0CEBA39E" w14:textId="77777777" w:rsidTr="00562352">
        <w:tblPrEx>
          <w:tblBorders>
            <w:insideH w:val="none" w:sz="0" w:space="0" w:color="auto"/>
            <w:insideV w:val="none" w:sz="0" w:space="0" w:color="auto"/>
          </w:tblBorders>
          <w:tblLook w:val="0000" w:firstRow="0" w:lastRow="0" w:firstColumn="0" w:lastColumn="0" w:noHBand="0" w:noVBand="0"/>
        </w:tblPrEx>
        <w:trPr>
          <w:trHeight w:val="1402"/>
        </w:trPr>
        <w:tc>
          <w:tcPr>
            <w:tcW w:w="568" w:type="dxa"/>
            <w:vMerge/>
            <w:tcBorders>
              <w:left w:val="single" w:sz="4" w:space="0" w:color="auto"/>
              <w:right w:val="single" w:sz="4" w:space="0" w:color="auto"/>
            </w:tcBorders>
          </w:tcPr>
          <w:p w14:paraId="3313374C"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tcPr>
          <w:p w14:paraId="033D3215"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tcPr>
          <w:p w14:paraId="5DB71071"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выписки из ЕГРН об основных характеристиках и зарегистрированных </w:t>
            </w:r>
            <w:proofErr w:type="gramStart"/>
            <w:r w:rsidRPr="006F23CA">
              <w:rPr>
                <w:sz w:val="22"/>
                <w:szCs w:val="22"/>
              </w:rPr>
              <w:t>правах  на</w:t>
            </w:r>
            <w:proofErr w:type="gramEnd"/>
            <w:r w:rsidRPr="006F23CA">
              <w:rPr>
                <w:sz w:val="22"/>
                <w:szCs w:val="22"/>
              </w:rPr>
              <w:t xml:space="preserve">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right w:val="single" w:sz="4" w:space="0" w:color="auto"/>
            </w:tcBorders>
          </w:tcPr>
          <w:p w14:paraId="52FE9D7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C9FB7D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left w:val="single" w:sz="4" w:space="0" w:color="auto"/>
              <w:right w:val="single" w:sz="4" w:space="0" w:color="auto"/>
            </w:tcBorders>
            <w:shd w:val="clear" w:color="auto" w:fill="auto"/>
          </w:tcPr>
          <w:p w14:paraId="46F09F84"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8</w:t>
            </w:r>
          </w:p>
        </w:tc>
        <w:tc>
          <w:tcPr>
            <w:tcW w:w="3685" w:type="dxa"/>
            <w:vMerge w:val="restart"/>
            <w:tcBorders>
              <w:top w:val="single" w:sz="4" w:space="0" w:color="auto"/>
              <w:right w:val="single" w:sz="4" w:space="0" w:color="auto"/>
            </w:tcBorders>
            <w:shd w:val="clear" w:color="auto" w:fill="auto"/>
          </w:tcPr>
          <w:p w14:paraId="182470D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Оформление опеки и попечительства над несовершеннолетними</w:t>
            </w:r>
          </w:p>
          <w:p w14:paraId="490A5C9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8F27A9" w14:textId="77777777" w:rsidR="006F23CA" w:rsidRPr="006F23CA" w:rsidRDefault="006F23CA" w:rsidP="006F23CA">
            <w:pPr>
              <w:jc w:val="both"/>
              <w:rPr>
                <w:sz w:val="22"/>
                <w:szCs w:val="22"/>
              </w:rPr>
            </w:pPr>
            <w:r w:rsidRPr="006F23CA">
              <w:rPr>
                <w:sz w:val="22"/>
                <w:szCs w:val="22"/>
              </w:rPr>
              <w:lastRenderedPageBreak/>
              <w:t>Выдача справки о наличии (отсутствии) судимости и (или) факта уголовного преследования либо о прекращении уголовного преследования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F13C35"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Информационный центр МВД по Республике Адыгея</w:t>
            </w:r>
          </w:p>
        </w:tc>
      </w:tr>
      <w:tr w:rsidR="006F23CA" w:rsidRPr="006F23CA" w14:paraId="40F0AC5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065C6CE1"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22C9A8F1"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62D7AE" w14:textId="77777777" w:rsidR="006F23CA" w:rsidRPr="006F23CA" w:rsidRDefault="006F23CA" w:rsidP="006F23CA">
            <w:pPr>
              <w:widowControl w:val="0"/>
              <w:autoSpaceDE w:val="0"/>
              <w:autoSpaceDN w:val="0"/>
              <w:adjustRightInd w:val="0"/>
              <w:jc w:val="both"/>
              <w:rPr>
                <w:sz w:val="22"/>
                <w:szCs w:val="22"/>
              </w:rPr>
            </w:pPr>
            <w:r w:rsidRPr="006F23CA">
              <w:rPr>
                <w:color w:val="22272F"/>
                <w:sz w:val="22"/>
                <w:szCs w:val="22"/>
                <w:shd w:val="clear" w:color="auto" w:fill="FFFFFF"/>
              </w:rPr>
              <w:t>Выдача справки о получаемой пенсии, ее виде и размере.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F8F58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5DB16541"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bottom w:val="single" w:sz="4" w:space="0" w:color="auto"/>
              <w:right w:val="single" w:sz="4" w:space="0" w:color="auto"/>
            </w:tcBorders>
            <w:shd w:val="clear" w:color="auto" w:fill="auto"/>
          </w:tcPr>
          <w:p w14:paraId="6C104D1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486A29C5"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D1503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справки </w:t>
            </w:r>
            <w:r w:rsidRPr="006F23CA">
              <w:rPr>
                <w:color w:val="22272F"/>
                <w:sz w:val="22"/>
                <w:szCs w:val="22"/>
                <w:shd w:val="clear" w:color="auto" w:fill="FFFFFF"/>
              </w:rPr>
              <w:t>о гражданах, зарегистрированных по месту жительства гражданина, выразившего желание стать опекуном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00470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Администрации сельских поселений</w:t>
            </w:r>
          </w:p>
        </w:tc>
      </w:tr>
      <w:tr w:rsidR="006F23CA" w:rsidRPr="006F23CA" w14:paraId="242A05AE"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left w:val="single" w:sz="4" w:space="0" w:color="auto"/>
              <w:right w:val="single" w:sz="4" w:space="0" w:color="auto"/>
            </w:tcBorders>
            <w:shd w:val="clear" w:color="auto" w:fill="auto"/>
          </w:tcPr>
          <w:p w14:paraId="798651AA"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9</w:t>
            </w:r>
          </w:p>
        </w:tc>
        <w:tc>
          <w:tcPr>
            <w:tcW w:w="3685" w:type="dxa"/>
            <w:vMerge w:val="restart"/>
            <w:tcBorders>
              <w:top w:val="single" w:sz="4" w:space="0" w:color="auto"/>
              <w:right w:val="single" w:sz="4" w:space="0" w:color="auto"/>
            </w:tcBorders>
            <w:shd w:val="clear" w:color="auto" w:fill="auto"/>
          </w:tcPr>
          <w:p w14:paraId="30F7EBE8"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Создание приемной семьи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21F494" w14:textId="77777777" w:rsidR="006F23CA" w:rsidRPr="006F23CA" w:rsidRDefault="006F23CA" w:rsidP="006F23CA">
            <w:pPr>
              <w:jc w:val="both"/>
              <w:rPr>
                <w:sz w:val="22"/>
                <w:szCs w:val="22"/>
              </w:rPr>
            </w:pPr>
            <w:r w:rsidRPr="006F23CA">
              <w:rPr>
                <w:sz w:val="22"/>
                <w:szCs w:val="22"/>
              </w:rPr>
              <w:t>Выдача справки о наличии (отсутствии) судимости и (или) факта уголовного преследования либо о прекращении уголовного преследования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B0AEA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Информационный центр МВД по Республике Адыгея</w:t>
            </w:r>
          </w:p>
        </w:tc>
      </w:tr>
      <w:tr w:rsidR="006F23CA" w:rsidRPr="006F23CA" w14:paraId="7BA1EA9A"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7B28AE1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62AB85F0"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3E4371" w14:textId="77777777" w:rsidR="006F23CA" w:rsidRPr="006F23CA" w:rsidRDefault="006F23CA" w:rsidP="006F23CA">
            <w:pPr>
              <w:jc w:val="both"/>
              <w:rPr>
                <w:sz w:val="22"/>
                <w:szCs w:val="22"/>
              </w:rPr>
            </w:pPr>
            <w:r w:rsidRPr="006F23CA">
              <w:rPr>
                <w:sz w:val="22"/>
                <w:szCs w:val="22"/>
              </w:rPr>
              <w:t>Выдача справки о получаемой пенсии, ее виде и размере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AE3E8A"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16F1052B"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bottom w:val="single" w:sz="4" w:space="0" w:color="auto"/>
              <w:right w:val="single" w:sz="4" w:space="0" w:color="auto"/>
            </w:tcBorders>
            <w:shd w:val="clear" w:color="auto" w:fill="auto"/>
          </w:tcPr>
          <w:p w14:paraId="0DB2182D"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04561E23"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CEE97F" w14:textId="77777777" w:rsidR="006F23CA" w:rsidRPr="006F23CA" w:rsidRDefault="006F23CA" w:rsidP="006F23CA">
            <w:pPr>
              <w:jc w:val="both"/>
              <w:rPr>
                <w:sz w:val="22"/>
                <w:szCs w:val="22"/>
              </w:rPr>
            </w:pPr>
            <w:r w:rsidRPr="006F23CA">
              <w:rPr>
                <w:sz w:val="22"/>
                <w:szCs w:val="22"/>
              </w:rPr>
              <w:t>Выдача справки о гражданах, зарегистрированных по месту жительства гражданина, выразившего желание стать опекуном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E0A398" w14:textId="77777777" w:rsidR="006F23CA" w:rsidRPr="006F23CA" w:rsidRDefault="006F23CA" w:rsidP="006F23CA">
            <w:pPr>
              <w:rPr>
                <w:sz w:val="22"/>
                <w:szCs w:val="22"/>
              </w:rPr>
            </w:pPr>
            <w:r w:rsidRPr="006F23CA">
              <w:rPr>
                <w:sz w:val="22"/>
                <w:szCs w:val="22"/>
              </w:rPr>
              <w:t>Администрации сельских поселений</w:t>
            </w:r>
          </w:p>
        </w:tc>
      </w:tr>
      <w:tr w:rsidR="006F23CA" w:rsidRPr="006F23CA" w14:paraId="694E0BCE" w14:textId="77777777" w:rsidTr="00562352">
        <w:tblPrEx>
          <w:tblBorders>
            <w:insideH w:val="none" w:sz="0" w:space="0" w:color="auto"/>
            <w:insideV w:val="none" w:sz="0" w:space="0" w:color="auto"/>
          </w:tblBorders>
          <w:tblLook w:val="0000" w:firstRow="0" w:lastRow="0" w:firstColumn="0" w:lastColumn="0" w:noHBand="0" w:noVBand="0"/>
        </w:tblPrEx>
        <w:trPr>
          <w:trHeight w:val="464"/>
        </w:trPr>
        <w:tc>
          <w:tcPr>
            <w:tcW w:w="568" w:type="dxa"/>
            <w:vMerge w:val="restart"/>
            <w:tcBorders>
              <w:top w:val="single" w:sz="4" w:space="0" w:color="auto"/>
              <w:left w:val="single" w:sz="4" w:space="0" w:color="auto"/>
              <w:right w:val="single" w:sz="4" w:space="0" w:color="auto"/>
            </w:tcBorders>
            <w:shd w:val="clear" w:color="auto" w:fill="auto"/>
          </w:tcPr>
          <w:p w14:paraId="375FFB5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10</w:t>
            </w:r>
          </w:p>
        </w:tc>
        <w:tc>
          <w:tcPr>
            <w:tcW w:w="3685" w:type="dxa"/>
            <w:vMerge w:val="restart"/>
            <w:tcBorders>
              <w:top w:val="single" w:sz="4" w:space="0" w:color="auto"/>
              <w:right w:val="single" w:sz="4" w:space="0" w:color="auto"/>
            </w:tcBorders>
            <w:shd w:val="clear" w:color="auto" w:fill="auto"/>
          </w:tcPr>
          <w:p w14:paraId="783A25B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C52FD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справки</w:t>
            </w:r>
            <w:r w:rsidRPr="006F23CA">
              <w:rPr>
                <w:color w:val="22272F"/>
                <w:sz w:val="22"/>
                <w:szCs w:val="22"/>
                <w:shd w:val="clear" w:color="auto" w:fill="FFFFFF"/>
              </w:rPr>
              <w:t xml:space="preserve"> о лицах, проживающих совместно с заявителем либо информация о родственных связях заявителя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C9805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Администрации сельских поселений</w:t>
            </w:r>
          </w:p>
        </w:tc>
      </w:tr>
      <w:tr w:rsidR="006F23CA" w:rsidRPr="006F23CA" w14:paraId="33DCA22D" w14:textId="77777777" w:rsidTr="00562352">
        <w:tblPrEx>
          <w:tblBorders>
            <w:insideH w:val="none" w:sz="0" w:space="0" w:color="auto"/>
            <w:insideV w:val="none" w:sz="0" w:space="0" w:color="auto"/>
          </w:tblBorders>
          <w:tblLook w:val="0000" w:firstRow="0" w:lastRow="0" w:firstColumn="0" w:lastColumn="0" w:noHBand="0" w:noVBand="0"/>
        </w:tblPrEx>
        <w:trPr>
          <w:trHeight w:val="463"/>
        </w:trPr>
        <w:tc>
          <w:tcPr>
            <w:tcW w:w="568" w:type="dxa"/>
            <w:vMerge/>
            <w:tcBorders>
              <w:left w:val="single" w:sz="4" w:space="0" w:color="auto"/>
              <w:right w:val="single" w:sz="4" w:space="0" w:color="auto"/>
            </w:tcBorders>
            <w:shd w:val="clear" w:color="auto" w:fill="auto"/>
          </w:tcPr>
          <w:p w14:paraId="7227DB7D"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E1C3BB3"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B347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ЕГРН об отсутствии обременения на отчуждаемое и приобретаемое жилое помещение</w:t>
            </w:r>
          </w:p>
          <w:p w14:paraId="4087BAFA" w14:textId="77777777" w:rsidR="006F23CA" w:rsidRPr="006F23CA" w:rsidRDefault="006F23CA" w:rsidP="006F23CA">
            <w:pPr>
              <w:widowControl w:val="0"/>
              <w:autoSpaceDE w:val="0"/>
              <w:autoSpaceDN w:val="0"/>
              <w:adjustRightInd w:val="0"/>
              <w:jc w:val="both"/>
              <w:rPr>
                <w:sz w:val="22"/>
                <w:szCs w:val="22"/>
              </w:rPr>
            </w:pPr>
          </w:p>
          <w:p w14:paraId="321CE030" w14:textId="77777777" w:rsidR="006F23CA" w:rsidRPr="006F23CA" w:rsidRDefault="006F23CA" w:rsidP="006F23CA">
            <w:pPr>
              <w:widowControl w:val="0"/>
              <w:autoSpaceDE w:val="0"/>
              <w:autoSpaceDN w:val="0"/>
              <w:adjustRightInd w:val="0"/>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D1635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18BBA1CF" w14:textId="77777777" w:rsidTr="00562352">
        <w:tblPrEx>
          <w:tblBorders>
            <w:insideH w:val="none" w:sz="0" w:space="0" w:color="auto"/>
            <w:insideV w:val="none" w:sz="0" w:space="0" w:color="auto"/>
          </w:tblBorders>
          <w:tblLook w:val="0000" w:firstRow="0" w:lastRow="0" w:firstColumn="0" w:lastColumn="0" w:noHBand="0" w:noVBand="0"/>
        </w:tblPrEx>
        <w:trPr>
          <w:trHeight w:val="457"/>
        </w:trPr>
        <w:tc>
          <w:tcPr>
            <w:tcW w:w="568" w:type="dxa"/>
            <w:vMerge/>
            <w:tcBorders>
              <w:left w:val="single" w:sz="4" w:space="0" w:color="auto"/>
              <w:right w:val="single" w:sz="4" w:space="0" w:color="auto"/>
            </w:tcBorders>
            <w:shd w:val="clear" w:color="auto" w:fill="auto"/>
          </w:tcPr>
          <w:p w14:paraId="32465A3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4FFF967E"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3D478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ЕГРН, подтверждающая право собственности на отчуждаемое имущество несовершеннолетнего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EEB5A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65E767DF" w14:textId="77777777" w:rsidTr="00562352">
        <w:tblPrEx>
          <w:tblBorders>
            <w:insideH w:val="none" w:sz="0" w:space="0" w:color="auto"/>
            <w:insideV w:val="none" w:sz="0" w:space="0" w:color="auto"/>
          </w:tblBorders>
          <w:tblLook w:val="0000" w:firstRow="0" w:lastRow="0" w:firstColumn="0" w:lastColumn="0" w:noHBand="0" w:noVBand="0"/>
        </w:tblPrEx>
        <w:trPr>
          <w:trHeight w:val="457"/>
        </w:trPr>
        <w:tc>
          <w:tcPr>
            <w:tcW w:w="568" w:type="dxa"/>
            <w:vMerge/>
            <w:tcBorders>
              <w:left w:val="single" w:sz="4" w:space="0" w:color="auto"/>
              <w:bottom w:val="single" w:sz="4" w:space="0" w:color="auto"/>
              <w:right w:val="single" w:sz="4" w:space="0" w:color="auto"/>
            </w:tcBorders>
            <w:shd w:val="clear" w:color="auto" w:fill="auto"/>
          </w:tcPr>
          <w:p w14:paraId="713B4961"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0A7AFD83"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C3407"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Предоставление акта обследования жилого помещения, находящегося в другом муниципалитете (регионе)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44B52E"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Орган опеки и попечительства</w:t>
            </w:r>
          </w:p>
        </w:tc>
      </w:tr>
      <w:tr w:rsidR="006F23CA" w:rsidRPr="006F23CA" w14:paraId="453A69FF" w14:textId="77777777" w:rsidTr="00562352">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14:paraId="7988BEC2"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11</w:t>
            </w:r>
          </w:p>
        </w:tc>
        <w:tc>
          <w:tcPr>
            <w:tcW w:w="3685" w:type="dxa"/>
            <w:tcBorders>
              <w:top w:val="single" w:sz="4" w:space="0" w:color="auto"/>
              <w:bottom w:val="single" w:sz="4" w:space="0" w:color="auto"/>
              <w:right w:val="single" w:sz="4" w:space="0" w:color="auto"/>
            </w:tcBorders>
            <w:shd w:val="clear" w:color="auto" w:fill="auto"/>
          </w:tcPr>
          <w:p w14:paraId="0E0B162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5CE15A" w14:textId="77777777" w:rsidR="006F23CA" w:rsidRPr="006F23CA" w:rsidRDefault="006F23CA" w:rsidP="006F23CA">
            <w:pPr>
              <w:jc w:val="both"/>
              <w:rPr>
                <w:sz w:val="22"/>
                <w:szCs w:val="22"/>
              </w:rPr>
            </w:pPr>
            <w:r w:rsidRPr="006F23CA">
              <w:rPr>
                <w:sz w:val="22"/>
                <w:szCs w:val="22"/>
              </w:rPr>
              <w:t xml:space="preserve">Выдача справки с места жительства подопечного ребенка о его совместном проживании с опекуном (попечителем), приемным родителем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3E3314"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Администрации сельских поселений</w:t>
            </w:r>
          </w:p>
        </w:tc>
      </w:tr>
      <w:tr w:rsidR="006F23CA" w:rsidRPr="006F23CA" w14:paraId="48A2BF79"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left w:val="single" w:sz="4" w:space="0" w:color="auto"/>
              <w:right w:val="single" w:sz="4" w:space="0" w:color="auto"/>
            </w:tcBorders>
            <w:shd w:val="clear" w:color="auto" w:fill="auto"/>
          </w:tcPr>
          <w:p w14:paraId="6D012C6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12</w:t>
            </w:r>
          </w:p>
        </w:tc>
        <w:tc>
          <w:tcPr>
            <w:tcW w:w="3685" w:type="dxa"/>
            <w:vMerge w:val="restart"/>
            <w:tcBorders>
              <w:top w:val="single" w:sz="4" w:space="0" w:color="auto"/>
              <w:right w:val="single" w:sz="4" w:space="0" w:color="auto"/>
            </w:tcBorders>
            <w:shd w:val="clear" w:color="auto" w:fill="auto"/>
          </w:tcPr>
          <w:p w14:paraId="61118AA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w:t>
            </w:r>
            <w:r w:rsidRPr="006F23CA">
              <w:rPr>
                <w:sz w:val="22"/>
                <w:szCs w:val="22"/>
              </w:rPr>
              <w:lastRenderedPageBreak/>
              <w:t>самостоятельно осуществлять и защищать свои права, исполнять обязанности и снятие их с учета</w:t>
            </w:r>
          </w:p>
          <w:p w14:paraId="79008EF7"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798E5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lastRenderedPageBreak/>
              <w:t>Выдача справки, подтверждающей отсутствие у гражданина, выразившего желание стать опекуном (попечителем), судимости за умышленное преступление против жизни и здоровья граждан</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55AB8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Информационный центр МВД по Республике Адыгея</w:t>
            </w:r>
          </w:p>
        </w:tc>
      </w:tr>
      <w:tr w:rsidR="006F23CA" w:rsidRPr="006F23CA" w14:paraId="3F6CDBEE"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269865D7"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3F87BDA0"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8278C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справки о виде и размере назначенной пенсии с указанием федерального закона, в соответствии с которым она назначена, и сроков ее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5FE8A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4146D2F9" w14:textId="77777777" w:rsidTr="00562352">
        <w:tblPrEx>
          <w:tblBorders>
            <w:insideH w:val="none" w:sz="0" w:space="0" w:color="auto"/>
            <w:insideV w:val="none" w:sz="0" w:space="0" w:color="auto"/>
          </w:tblBorders>
          <w:tblLook w:val="0000" w:firstRow="0" w:lastRow="0" w:firstColumn="0" w:lastColumn="0" w:noHBand="0" w:noVBand="0"/>
        </w:tblPrEx>
        <w:trPr>
          <w:trHeight w:val="372"/>
        </w:trPr>
        <w:tc>
          <w:tcPr>
            <w:tcW w:w="568" w:type="dxa"/>
            <w:vMerge/>
            <w:tcBorders>
              <w:left w:val="single" w:sz="4" w:space="0" w:color="auto"/>
              <w:right w:val="single" w:sz="4" w:space="0" w:color="auto"/>
            </w:tcBorders>
            <w:shd w:val="clear" w:color="auto" w:fill="auto"/>
          </w:tcPr>
          <w:p w14:paraId="4E3E1912"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3F5498B0"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7266E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E2E3B7"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A0EF9E0" w14:textId="77777777" w:rsidTr="00562352">
        <w:tblPrEx>
          <w:tblBorders>
            <w:insideH w:val="none" w:sz="0" w:space="0" w:color="auto"/>
            <w:insideV w:val="none" w:sz="0" w:space="0" w:color="auto"/>
          </w:tblBorders>
          <w:tblLook w:val="0000" w:firstRow="0" w:lastRow="0" w:firstColumn="0" w:lastColumn="0" w:noHBand="0" w:noVBand="0"/>
        </w:tblPrEx>
        <w:trPr>
          <w:trHeight w:val="368"/>
        </w:trPr>
        <w:tc>
          <w:tcPr>
            <w:tcW w:w="568" w:type="dxa"/>
            <w:vMerge/>
            <w:tcBorders>
              <w:left w:val="single" w:sz="4" w:space="0" w:color="auto"/>
              <w:right w:val="single" w:sz="4" w:space="0" w:color="auto"/>
            </w:tcBorders>
            <w:shd w:val="clear" w:color="auto" w:fill="auto"/>
          </w:tcPr>
          <w:p w14:paraId="55187F1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27D046A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3388C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Справка о соответствии жилых помещений санитарным и техническим правилам и нормам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13FE4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Роспотребнадзор по Республике Адыгея</w:t>
            </w:r>
          </w:p>
        </w:tc>
      </w:tr>
      <w:tr w:rsidR="006F23CA" w:rsidRPr="006F23CA" w14:paraId="169BE2BA" w14:textId="77777777" w:rsidTr="00562352">
        <w:tblPrEx>
          <w:tblBorders>
            <w:insideH w:val="none" w:sz="0" w:space="0" w:color="auto"/>
            <w:insideV w:val="none" w:sz="0" w:space="0" w:color="auto"/>
          </w:tblBorders>
          <w:tblLook w:val="0000" w:firstRow="0" w:lastRow="0" w:firstColumn="0" w:lastColumn="0" w:noHBand="0" w:noVBand="0"/>
        </w:tblPrEx>
        <w:trPr>
          <w:trHeight w:val="368"/>
        </w:trPr>
        <w:tc>
          <w:tcPr>
            <w:tcW w:w="568" w:type="dxa"/>
            <w:vMerge/>
            <w:tcBorders>
              <w:left w:val="single" w:sz="4" w:space="0" w:color="auto"/>
              <w:right w:val="single" w:sz="4" w:space="0" w:color="auto"/>
            </w:tcBorders>
            <w:shd w:val="clear" w:color="auto" w:fill="auto"/>
          </w:tcPr>
          <w:p w14:paraId="2B9511E5"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10DC3A10"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AC304E"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копии лицевого счета, выписки из домовой книги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C61EE4"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Администрации сельских поселений</w:t>
            </w:r>
          </w:p>
        </w:tc>
      </w:tr>
      <w:tr w:rsidR="006F23CA" w:rsidRPr="006F23CA" w14:paraId="2B355EFE" w14:textId="77777777" w:rsidTr="00562352">
        <w:tblPrEx>
          <w:tblBorders>
            <w:insideH w:val="none" w:sz="0" w:space="0" w:color="auto"/>
            <w:insideV w:val="none" w:sz="0" w:space="0" w:color="auto"/>
          </w:tblBorders>
          <w:tblLook w:val="0000" w:firstRow="0" w:lastRow="0" w:firstColumn="0" w:lastColumn="0" w:noHBand="0" w:noVBand="0"/>
        </w:tblPrEx>
        <w:trPr>
          <w:trHeight w:val="611"/>
        </w:trPr>
        <w:tc>
          <w:tcPr>
            <w:tcW w:w="568" w:type="dxa"/>
            <w:vMerge/>
            <w:tcBorders>
              <w:left w:val="single" w:sz="4" w:space="0" w:color="auto"/>
              <w:right w:val="single" w:sz="4" w:space="0" w:color="auto"/>
            </w:tcBorders>
            <w:shd w:val="clear" w:color="auto" w:fill="auto"/>
          </w:tcPr>
          <w:p w14:paraId="7555C180"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5ED33B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shd w:val="clear" w:color="auto" w:fill="auto"/>
          </w:tcPr>
          <w:p w14:paraId="27E6338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медицинского заключения о состоянии здоровья по результатам освидетельствования гражданина, выразившего желание стать опекуном (попечителем) </w:t>
            </w:r>
          </w:p>
        </w:tc>
        <w:tc>
          <w:tcPr>
            <w:tcW w:w="3969" w:type="dxa"/>
            <w:tcBorders>
              <w:top w:val="single" w:sz="4" w:space="0" w:color="auto"/>
              <w:left w:val="single" w:sz="4" w:space="0" w:color="auto"/>
              <w:right w:val="single" w:sz="4" w:space="0" w:color="auto"/>
            </w:tcBorders>
            <w:shd w:val="clear" w:color="auto" w:fill="auto"/>
          </w:tcPr>
          <w:p w14:paraId="45536423"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Государственные учреждения здравоохранения</w:t>
            </w:r>
          </w:p>
        </w:tc>
      </w:tr>
      <w:tr w:rsidR="006F23CA" w:rsidRPr="006F23CA" w14:paraId="3FC07C09" w14:textId="77777777" w:rsidTr="00562352">
        <w:tblPrEx>
          <w:tblBorders>
            <w:insideH w:val="none" w:sz="0" w:space="0" w:color="auto"/>
            <w:insideV w:val="none" w:sz="0" w:space="0" w:color="auto"/>
          </w:tblBorders>
          <w:tblLook w:val="0000" w:firstRow="0" w:lastRow="0" w:firstColumn="0" w:lastColumn="0" w:noHBand="0" w:noVBand="0"/>
        </w:tblPrEx>
        <w:trPr>
          <w:trHeight w:val="464"/>
        </w:trPr>
        <w:tc>
          <w:tcPr>
            <w:tcW w:w="568" w:type="dxa"/>
            <w:vMerge w:val="restart"/>
            <w:tcBorders>
              <w:top w:val="single" w:sz="4" w:space="0" w:color="auto"/>
              <w:left w:val="single" w:sz="4" w:space="0" w:color="auto"/>
              <w:right w:val="single" w:sz="4" w:space="0" w:color="auto"/>
            </w:tcBorders>
            <w:shd w:val="clear" w:color="auto" w:fill="auto"/>
          </w:tcPr>
          <w:p w14:paraId="398A0CA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13</w:t>
            </w:r>
          </w:p>
        </w:tc>
        <w:tc>
          <w:tcPr>
            <w:tcW w:w="3685" w:type="dxa"/>
            <w:vMerge w:val="restart"/>
            <w:tcBorders>
              <w:top w:val="single" w:sz="4" w:space="0" w:color="auto"/>
              <w:right w:val="single" w:sz="4" w:space="0" w:color="auto"/>
            </w:tcBorders>
            <w:shd w:val="clear" w:color="auto" w:fill="auto"/>
          </w:tcPr>
          <w:p w14:paraId="0014C02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Признание граждан малоимущими в целях постановки на учет нуждающихся в жилых помещениях, предоставляемых по договорам социального найма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95A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A6CAD7"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034D3DF1" w14:textId="77777777" w:rsidTr="00562352">
        <w:tblPrEx>
          <w:tblBorders>
            <w:insideH w:val="none" w:sz="0" w:space="0" w:color="auto"/>
            <w:insideV w:val="none" w:sz="0" w:space="0" w:color="auto"/>
          </w:tblBorders>
          <w:tblLook w:val="0000" w:firstRow="0" w:lastRow="0" w:firstColumn="0" w:lastColumn="0" w:noHBand="0" w:noVBand="0"/>
        </w:tblPrEx>
        <w:trPr>
          <w:trHeight w:val="463"/>
        </w:trPr>
        <w:tc>
          <w:tcPr>
            <w:tcW w:w="568" w:type="dxa"/>
            <w:vMerge/>
            <w:tcBorders>
              <w:left w:val="single" w:sz="4" w:space="0" w:color="auto"/>
              <w:right w:val="single" w:sz="4" w:space="0" w:color="auto"/>
            </w:tcBorders>
            <w:shd w:val="clear" w:color="auto" w:fill="auto"/>
          </w:tcPr>
          <w:p w14:paraId="56634E9E"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3ACBEC13"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2C653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кадастровой выписки земельного участка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34311F"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E6C1831"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454E0B8F"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5E1E51F4"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3AE8C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справки об инвентаризационной стоимости жилого помещения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015D7C"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Филиал ФГУП «</w:t>
            </w:r>
            <w:proofErr w:type="spellStart"/>
            <w:r w:rsidRPr="006F23CA">
              <w:rPr>
                <w:sz w:val="22"/>
                <w:szCs w:val="22"/>
              </w:rPr>
              <w:t>Ростехинвентаризация</w:t>
            </w:r>
            <w:proofErr w:type="spellEnd"/>
            <w:r w:rsidRPr="006F23CA">
              <w:rPr>
                <w:sz w:val="22"/>
                <w:szCs w:val="22"/>
              </w:rPr>
              <w:t xml:space="preserve"> - Федеральное БТИ» по Республике Адыгея</w:t>
            </w:r>
          </w:p>
        </w:tc>
      </w:tr>
      <w:tr w:rsidR="006F23CA" w:rsidRPr="006F23CA" w14:paraId="6EE7D8BB"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23E8E7D8"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39130D5B"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F4254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справки о виде и размере назначенной пенсии с указанием федерального закона, в соответствии с которым она назначена, и сроков ее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4666EF"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77F585A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4F726C27"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3ABF57F"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F60778"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справки о неполучении одновременной с трудовой пенсией (прекращении выплаты) пенсии, доплаты, надбавки к пенсии, пожизненного содержания, дополнительного материального обеспечения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8943A9"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386EB7FA"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21156104"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4C3787FB"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68848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справок о назначенном пособии по безработице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AFCD9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Филиал ГКУ РА «АРЦЗН» в Красногвардейском районе</w:t>
            </w:r>
          </w:p>
        </w:tc>
      </w:tr>
      <w:tr w:rsidR="006F23CA" w:rsidRPr="006F23CA" w14:paraId="18893987" w14:textId="77777777" w:rsidTr="00562352">
        <w:tblPrEx>
          <w:tblBorders>
            <w:insideH w:val="none" w:sz="0" w:space="0" w:color="auto"/>
            <w:insideV w:val="none" w:sz="0" w:space="0" w:color="auto"/>
          </w:tblBorders>
          <w:tblLook w:val="0000" w:firstRow="0" w:lastRow="0" w:firstColumn="0" w:lastColumn="0" w:noHBand="0" w:noVBand="0"/>
        </w:tblPrEx>
        <w:trPr>
          <w:trHeight w:val="849"/>
        </w:trPr>
        <w:tc>
          <w:tcPr>
            <w:tcW w:w="568" w:type="dxa"/>
            <w:vMerge/>
            <w:tcBorders>
              <w:left w:val="single" w:sz="4" w:space="0" w:color="auto"/>
              <w:right w:val="single" w:sz="4" w:space="0" w:color="auto"/>
            </w:tcBorders>
            <w:shd w:val="clear" w:color="auto" w:fill="auto"/>
          </w:tcPr>
          <w:p w14:paraId="0A94CC6A"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0972A2C7"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shd w:val="clear" w:color="auto" w:fill="auto"/>
          </w:tcPr>
          <w:p w14:paraId="0DDB5C7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справок о пособиях по уходу за ребенком, пособий одиноких матерей, многодетных семей</w:t>
            </w:r>
          </w:p>
        </w:tc>
        <w:tc>
          <w:tcPr>
            <w:tcW w:w="3969" w:type="dxa"/>
            <w:tcBorders>
              <w:top w:val="single" w:sz="4" w:space="0" w:color="auto"/>
              <w:left w:val="single" w:sz="4" w:space="0" w:color="auto"/>
              <w:right w:val="single" w:sz="4" w:space="0" w:color="auto"/>
            </w:tcBorders>
            <w:shd w:val="clear" w:color="auto" w:fill="auto"/>
          </w:tcPr>
          <w:p w14:paraId="33775FEE"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Филиал №3 по Красногвардейскому району ГКУ РА</w:t>
            </w:r>
          </w:p>
          <w:p w14:paraId="05A7FC5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«Центр труда и социальной защиты населения»</w:t>
            </w:r>
          </w:p>
        </w:tc>
      </w:tr>
      <w:tr w:rsidR="006F23CA" w:rsidRPr="006F23CA" w14:paraId="34589816" w14:textId="77777777" w:rsidTr="00562352">
        <w:tblPrEx>
          <w:tblBorders>
            <w:insideH w:val="none" w:sz="0" w:space="0" w:color="auto"/>
            <w:insideV w:val="none" w:sz="0" w:space="0" w:color="auto"/>
          </w:tblBorders>
          <w:tblLook w:val="0000" w:firstRow="0" w:lastRow="0" w:firstColumn="0" w:lastColumn="0" w:noHBand="0" w:noVBand="0"/>
        </w:tblPrEx>
        <w:trPr>
          <w:trHeight w:val="1081"/>
        </w:trPr>
        <w:tc>
          <w:tcPr>
            <w:tcW w:w="568" w:type="dxa"/>
            <w:vMerge/>
            <w:tcBorders>
              <w:left w:val="single" w:sz="4" w:space="0" w:color="auto"/>
              <w:right w:val="single" w:sz="4" w:space="0" w:color="auto"/>
            </w:tcBorders>
            <w:shd w:val="clear" w:color="auto" w:fill="auto"/>
          </w:tcPr>
          <w:p w14:paraId="6370BD4B"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71ACA7F"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shd w:val="clear" w:color="auto" w:fill="auto"/>
          </w:tcPr>
          <w:p w14:paraId="59D76BB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справки об отсутствии у гражданина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p>
        </w:tc>
        <w:tc>
          <w:tcPr>
            <w:tcW w:w="3969" w:type="dxa"/>
            <w:tcBorders>
              <w:top w:val="single" w:sz="4" w:space="0" w:color="auto"/>
              <w:left w:val="single" w:sz="4" w:space="0" w:color="auto"/>
              <w:right w:val="single" w:sz="4" w:space="0" w:color="auto"/>
            </w:tcBorders>
            <w:shd w:val="clear" w:color="auto" w:fill="auto"/>
          </w:tcPr>
          <w:p w14:paraId="384B1B0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Отдел земельно-имущественных отношений администрации муниципального образования «Красногвардейский район»</w:t>
            </w:r>
          </w:p>
        </w:tc>
      </w:tr>
      <w:tr w:rsidR="006F23CA" w:rsidRPr="006F23CA" w14:paraId="0F1BA851" w14:textId="77777777" w:rsidTr="00562352">
        <w:tblPrEx>
          <w:tblBorders>
            <w:insideH w:val="none" w:sz="0" w:space="0" w:color="auto"/>
            <w:insideV w:val="none" w:sz="0" w:space="0" w:color="auto"/>
          </w:tblBorders>
          <w:tblLook w:val="0000" w:firstRow="0" w:lastRow="0" w:firstColumn="0" w:lastColumn="0" w:noHBand="0" w:noVBand="0"/>
        </w:tblPrEx>
        <w:trPr>
          <w:trHeight w:val="464"/>
        </w:trPr>
        <w:tc>
          <w:tcPr>
            <w:tcW w:w="568" w:type="dxa"/>
            <w:vMerge w:val="restart"/>
            <w:tcBorders>
              <w:top w:val="single" w:sz="4" w:space="0" w:color="auto"/>
              <w:left w:val="single" w:sz="4" w:space="0" w:color="auto"/>
              <w:right w:val="single" w:sz="4" w:space="0" w:color="auto"/>
            </w:tcBorders>
            <w:shd w:val="clear" w:color="auto" w:fill="auto"/>
          </w:tcPr>
          <w:p w14:paraId="45CF54D7"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14</w:t>
            </w:r>
          </w:p>
        </w:tc>
        <w:tc>
          <w:tcPr>
            <w:tcW w:w="3685" w:type="dxa"/>
            <w:vMerge w:val="restart"/>
            <w:tcBorders>
              <w:top w:val="single" w:sz="4" w:space="0" w:color="auto"/>
              <w:right w:val="single" w:sz="4" w:space="0" w:color="auto"/>
            </w:tcBorders>
            <w:shd w:val="clear" w:color="auto" w:fill="auto"/>
          </w:tcPr>
          <w:p w14:paraId="3DF6959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Оказание адресной социальной помощи малоимущим гражданам МО «Красногвардейский район» и другим категориям граждан, </w:t>
            </w:r>
            <w:r w:rsidRPr="006F23CA">
              <w:rPr>
                <w:sz w:val="22"/>
                <w:szCs w:val="22"/>
              </w:rPr>
              <w:lastRenderedPageBreak/>
              <w:t>находящихся в трудной жизненной ситуации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4D73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lastRenderedPageBreak/>
              <w:t xml:space="preserve">Выдача справки о неполучении одновременной с трудовой пенсией (прекращении выплаты) пенсии, доплаты, надбавки к пенсии, пожизненного содержания, дополнительного материального обеспечения </w:t>
            </w:r>
          </w:p>
        </w:tc>
        <w:tc>
          <w:tcPr>
            <w:tcW w:w="3969" w:type="dxa"/>
            <w:tcBorders>
              <w:top w:val="single" w:sz="4" w:space="0" w:color="auto"/>
              <w:left w:val="single" w:sz="4" w:space="0" w:color="auto"/>
              <w:right w:val="single" w:sz="4" w:space="0" w:color="auto"/>
            </w:tcBorders>
            <w:shd w:val="clear" w:color="auto" w:fill="auto"/>
          </w:tcPr>
          <w:p w14:paraId="7B51E06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70959BFF" w14:textId="77777777" w:rsidTr="00562352">
        <w:tblPrEx>
          <w:tblBorders>
            <w:insideH w:val="none" w:sz="0" w:space="0" w:color="auto"/>
            <w:insideV w:val="none" w:sz="0" w:space="0" w:color="auto"/>
          </w:tblBorders>
          <w:tblLook w:val="0000" w:firstRow="0" w:lastRow="0" w:firstColumn="0" w:lastColumn="0" w:noHBand="0" w:noVBand="0"/>
        </w:tblPrEx>
        <w:trPr>
          <w:trHeight w:val="463"/>
        </w:trPr>
        <w:tc>
          <w:tcPr>
            <w:tcW w:w="568" w:type="dxa"/>
            <w:vMerge/>
            <w:tcBorders>
              <w:left w:val="single" w:sz="4" w:space="0" w:color="auto"/>
              <w:right w:val="single" w:sz="4" w:space="0" w:color="auto"/>
            </w:tcBorders>
            <w:shd w:val="clear" w:color="auto" w:fill="auto"/>
          </w:tcPr>
          <w:p w14:paraId="3314E280"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43420F62"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54F5F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справки о виде и размере назначенной пенсии с указанием федерального закона, в соответствии с которым она назначена, и сроков ее назначения</w:t>
            </w:r>
          </w:p>
        </w:tc>
        <w:tc>
          <w:tcPr>
            <w:tcW w:w="3969" w:type="dxa"/>
            <w:tcBorders>
              <w:left w:val="single" w:sz="4" w:space="0" w:color="auto"/>
              <w:bottom w:val="single" w:sz="4" w:space="0" w:color="auto"/>
              <w:right w:val="single" w:sz="4" w:space="0" w:color="auto"/>
            </w:tcBorders>
            <w:shd w:val="clear" w:color="auto" w:fill="auto"/>
          </w:tcPr>
          <w:p w14:paraId="4E6E17D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Пенсионного фонда России в Красногвардейском районе</w:t>
            </w:r>
          </w:p>
        </w:tc>
      </w:tr>
      <w:tr w:rsidR="006F23CA" w:rsidRPr="006F23CA" w14:paraId="73A44AB1"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368E805F"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13DF845F"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E5EB6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справок о назначенном пособии по безработице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84C5C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Филиал ГКУ РА «АРЦЗН» в Красногвардейском районе</w:t>
            </w:r>
          </w:p>
        </w:tc>
      </w:tr>
      <w:tr w:rsidR="006F23CA" w:rsidRPr="006F23CA" w14:paraId="5B5ACBDE" w14:textId="77777777" w:rsidTr="00562352">
        <w:tblPrEx>
          <w:tblBorders>
            <w:insideH w:val="none" w:sz="0" w:space="0" w:color="auto"/>
            <w:insideV w:val="none" w:sz="0" w:space="0" w:color="auto"/>
          </w:tblBorders>
          <w:tblLook w:val="0000" w:firstRow="0" w:lastRow="0" w:firstColumn="0" w:lastColumn="0" w:noHBand="0" w:noVBand="0"/>
        </w:tblPrEx>
        <w:trPr>
          <w:trHeight w:val="854"/>
        </w:trPr>
        <w:tc>
          <w:tcPr>
            <w:tcW w:w="568" w:type="dxa"/>
            <w:vMerge/>
            <w:tcBorders>
              <w:left w:val="single" w:sz="4" w:space="0" w:color="auto"/>
              <w:right w:val="single" w:sz="4" w:space="0" w:color="auto"/>
            </w:tcBorders>
            <w:shd w:val="clear" w:color="auto" w:fill="auto"/>
          </w:tcPr>
          <w:p w14:paraId="00D2671F"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22CAC10B"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shd w:val="clear" w:color="auto" w:fill="auto"/>
          </w:tcPr>
          <w:p w14:paraId="575C7FF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справок о пособиях по уходу за ребенком, пособий одиноких матерей, многодетных семей</w:t>
            </w:r>
          </w:p>
        </w:tc>
        <w:tc>
          <w:tcPr>
            <w:tcW w:w="3969" w:type="dxa"/>
            <w:tcBorders>
              <w:top w:val="single" w:sz="4" w:space="0" w:color="auto"/>
              <w:left w:val="single" w:sz="4" w:space="0" w:color="auto"/>
              <w:right w:val="single" w:sz="4" w:space="0" w:color="auto"/>
            </w:tcBorders>
            <w:shd w:val="clear" w:color="auto" w:fill="auto"/>
          </w:tcPr>
          <w:p w14:paraId="12A6ECB6"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Филиал №3 по Красногвардейскому району ГКУ РА</w:t>
            </w:r>
          </w:p>
          <w:p w14:paraId="28D3AB2E"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«Центр труда и социальной защиты населения»</w:t>
            </w:r>
          </w:p>
        </w:tc>
      </w:tr>
      <w:tr w:rsidR="006F23CA" w:rsidRPr="006F23CA" w14:paraId="4FBEEE9F" w14:textId="77777777" w:rsidTr="00562352">
        <w:tblPrEx>
          <w:tblBorders>
            <w:insideH w:val="none" w:sz="0" w:space="0" w:color="auto"/>
            <w:insideV w:val="none" w:sz="0" w:space="0" w:color="auto"/>
          </w:tblBorders>
          <w:tblLook w:val="0000" w:firstRow="0" w:lastRow="0" w:firstColumn="0" w:lastColumn="0" w:noHBand="0" w:noVBand="0"/>
        </w:tblPrEx>
        <w:trPr>
          <w:trHeight w:val="1379"/>
        </w:trPr>
        <w:tc>
          <w:tcPr>
            <w:tcW w:w="568" w:type="dxa"/>
            <w:tcBorders>
              <w:top w:val="single" w:sz="4" w:space="0" w:color="auto"/>
              <w:left w:val="single" w:sz="4" w:space="0" w:color="auto"/>
              <w:right w:val="single" w:sz="4" w:space="0" w:color="auto"/>
            </w:tcBorders>
            <w:shd w:val="clear" w:color="auto" w:fill="auto"/>
          </w:tcPr>
          <w:p w14:paraId="454BDA6A"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15</w:t>
            </w:r>
          </w:p>
        </w:tc>
        <w:tc>
          <w:tcPr>
            <w:tcW w:w="3685" w:type="dxa"/>
            <w:tcBorders>
              <w:top w:val="single" w:sz="4" w:space="0" w:color="auto"/>
              <w:right w:val="single" w:sz="4" w:space="0" w:color="auto"/>
            </w:tcBorders>
            <w:shd w:val="clear" w:color="auto" w:fill="auto"/>
          </w:tcPr>
          <w:p w14:paraId="0A06FB6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Прием заявлений, постановка на учет и зачисление детей в образовательные организации, реализующие основную программу дошкольного образования (детские сады)</w:t>
            </w:r>
          </w:p>
        </w:tc>
        <w:tc>
          <w:tcPr>
            <w:tcW w:w="6804" w:type="dxa"/>
            <w:tcBorders>
              <w:top w:val="single" w:sz="4" w:space="0" w:color="auto"/>
              <w:left w:val="single" w:sz="4" w:space="0" w:color="auto"/>
              <w:right w:val="single" w:sz="4" w:space="0" w:color="auto"/>
            </w:tcBorders>
            <w:shd w:val="clear" w:color="auto" w:fill="auto"/>
          </w:tcPr>
          <w:p w14:paraId="48E6C78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Предоставление путевки в муниципальное дошкольное образовательное учреждение</w:t>
            </w:r>
          </w:p>
        </w:tc>
        <w:tc>
          <w:tcPr>
            <w:tcW w:w="3969" w:type="dxa"/>
            <w:tcBorders>
              <w:top w:val="single" w:sz="4" w:space="0" w:color="auto"/>
              <w:left w:val="single" w:sz="4" w:space="0" w:color="auto"/>
              <w:right w:val="single" w:sz="4" w:space="0" w:color="auto"/>
            </w:tcBorders>
            <w:shd w:val="clear" w:color="auto" w:fill="auto"/>
          </w:tcPr>
          <w:p w14:paraId="58805EBA"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w:t>
            </w:r>
          </w:p>
        </w:tc>
      </w:tr>
      <w:tr w:rsidR="006F23CA" w:rsidRPr="006F23CA" w14:paraId="4896F338" w14:textId="77777777" w:rsidTr="00562352">
        <w:tblPrEx>
          <w:tblBorders>
            <w:insideH w:val="none" w:sz="0" w:space="0" w:color="auto"/>
            <w:insideV w:val="none" w:sz="0" w:space="0" w:color="auto"/>
          </w:tblBorders>
          <w:tblLook w:val="0000" w:firstRow="0" w:lastRow="0" w:firstColumn="0" w:lastColumn="0" w:noHBand="0" w:noVBand="0"/>
        </w:tblPrEx>
        <w:trPr>
          <w:trHeight w:val="532"/>
        </w:trPr>
        <w:tc>
          <w:tcPr>
            <w:tcW w:w="568" w:type="dxa"/>
            <w:vMerge w:val="restart"/>
            <w:tcBorders>
              <w:top w:val="single" w:sz="4" w:space="0" w:color="auto"/>
              <w:left w:val="single" w:sz="4" w:space="0" w:color="auto"/>
              <w:right w:val="single" w:sz="4" w:space="0" w:color="auto"/>
            </w:tcBorders>
            <w:shd w:val="clear" w:color="auto" w:fill="auto"/>
          </w:tcPr>
          <w:p w14:paraId="6AD51690"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16</w:t>
            </w:r>
          </w:p>
        </w:tc>
        <w:tc>
          <w:tcPr>
            <w:tcW w:w="3685" w:type="dxa"/>
            <w:vMerge w:val="restart"/>
            <w:tcBorders>
              <w:top w:val="single" w:sz="4" w:space="0" w:color="auto"/>
              <w:right w:val="single" w:sz="4" w:space="0" w:color="auto"/>
            </w:tcBorders>
            <w:shd w:val="clear" w:color="auto" w:fill="auto"/>
          </w:tcPr>
          <w:p w14:paraId="0BCF732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Предоставление градостроительного плана земельного участка</w:t>
            </w:r>
          </w:p>
        </w:tc>
        <w:tc>
          <w:tcPr>
            <w:tcW w:w="6804" w:type="dxa"/>
            <w:tcBorders>
              <w:top w:val="single" w:sz="4" w:space="0" w:color="auto"/>
              <w:left w:val="single" w:sz="4" w:space="0" w:color="auto"/>
              <w:right w:val="single" w:sz="4" w:space="0" w:color="auto"/>
            </w:tcBorders>
            <w:shd w:val="clear" w:color="auto" w:fill="auto"/>
          </w:tcPr>
          <w:p w14:paraId="308039D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6BA54"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0B0D2C27" w14:textId="77777777" w:rsidTr="00562352">
        <w:tblPrEx>
          <w:tblBorders>
            <w:insideH w:val="none" w:sz="0" w:space="0" w:color="auto"/>
            <w:insideV w:val="none" w:sz="0" w:space="0" w:color="auto"/>
          </w:tblBorders>
          <w:tblLook w:val="0000" w:firstRow="0" w:lastRow="0" w:firstColumn="0" w:lastColumn="0" w:noHBand="0" w:noVBand="0"/>
        </w:tblPrEx>
        <w:trPr>
          <w:trHeight w:val="225"/>
        </w:trPr>
        <w:tc>
          <w:tcPr>
            <w:tcW w:w="568" w:type="dxa"/>
            <w:vMerge/>
            <w:tcBorders>
              <w:left w:val="single" w:sz="4" w:space="0" w:color="auto"/>
              <w:right w:val="single" w:sz="4" w:space="0" w:color="auto"/>
            </w:tcBorders>
            <w:shd w:val="clear" w:color="auto" w:fill="auto"/>
          </w:tcPr>
          <w:p w14:paraId="61FD88DA"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56780768"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right w:val="single" w:sz="4" w:space="0" w:color="auto"/>
            </w:tcBorders>
            <w:shd w:val="clear" w:color="auto" w:fill="auto"/>
          </w:tcPr>
          <w:p w14:paraId="55C1166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топографической съемки земельного участка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85E774"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Проектная организация</w:t>
            </w:r>
          </w:p>
        </w:tc>
      </w:tr>
      <w:tr w:rsidR="006F23CA" w:rsidRPr="006F23CA" w14:paraId="7E5647CA" w14:textId="77777777" w:rsidTr="00562352">
        <w:tblPrEx>
          <w:tblBorders>
            <w:insideH w:val="none" w:sz="0" w:space="0" w:color="auto"/>
            <w:insideV w:val="none" w:sz="0" w:space="0" w:color="auto"/>
          </w:tblBorders>
          <w:tblLook w:val="0000" w:firstRow="0" w:lastRow="0" w:firstColumn="0" w:lastColumn="0" w:noHBand="0" w:noVBand="0"/>
        </w:tblPrEx>
        <w:trPr>
          <w:trHeight w:val="548"/>
        </w:trPr>
        <w:tc>
          <w:tcPr>
            <w:tcW w:w="568" w:type="dxa"/>
            <w:vMerge/>
            <w:tcBorders>
              <w:left w:val="single" w:sz="4" w:space="0" w:color="auto"/>
              <w:right w:val="single" w:sz="4" w:space="0" w:color="auto"/>
            </w:tcBorders>
            <w:shd w:val="clear" w:color="auto" w:fill="auto"/>
          </w:tcPr>
          <w:p w14:paraId="136393EF"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6E2F0167"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55B47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технических условий на подключение объекта к сетям инженерно- технического обеспечения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FA2B27"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Организации, осуществляющие эксплуатацию сетей инженерно- технического обеспечения</w:t>
            </w:r>
          </w:p>
        </w:tc>
      </w:tr>
      <w:tr w:rsidR="006F23CA" w:rsidRPr="006F23CA" w14:paraId="02489692"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bottom w:val="single" w:sz="4" w:space="0" w:color="auto"/>
              <w:right w:val="single" w:sz="4" w:space="0" w:color="auto"/>
            </w:tcBorders>
            <w:shd w:val="clear" w:color="auto" w:fill="auto"/>
          </w:tcPr>
          <w:p w14:paraId="4F0CFB4E"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4011C0F8"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24B79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A32ED7"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4246436" w14:textId="77777777" w:rsidTr="00562352">
        <w:tblPrEx>
          <w:tblBorders>
            <w:insideH w:val="none" w:sz="0" w:space="0" w:color="auto"/>
            <w:insideV w:val="none" w:sz="0" w:space="0" w:color="auto"/>
          </w:tblBorders>
          <w:tblLook w:val="0000" w:firstRow="0" w:lastRow="0" w:firstColumn="0" w:lastColumn="0" w:noHBand="0" w:noVBand="0"/>
        </w:tblPrEx>
        <w:trPr>
          <w:trHeight w:val="140"/>
        </w:trPr>
        <w:tc>
          <w:tcPr>
            <w:tcW w:w="568" w:type="dxa"/>
            <w:vMerge w:val="restart"/>
            <w:tcBorders>
              <w:top w:val="single" w:sz="4" w:space="0" w:color="auto"/>
              <w:left w:val="single" w:sz="4" w:space="0" w:color="auto"/>
              <w:right w:val="single" w:sz="4" w:space="0" w:color="auto"/>
            </w:tcBorders>
            <w:shd w:val="clear" w:color="auto" w:fill="auto"/>
          </w:tcPr>
          <w:p w14:paraId="35C515D0"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17</w:t>
            </w:r>
          </w:p>
        </w:tc>
        <w:tc>
          <w:tcPr>
            <w:tcW w:w="3685" w:type="dxa"/>
            <w:vMerge w:val="restart"/>
            <w:tcBorders>
              <w:top w:val="single" w:sz="4" w:space="0" w:color="auto"/>
              <w:right w:val="single" w:sz="4" w:space="0" w:color="auto"/>
            </w:tcBorders>
            <w:shd w:val="clear" w:color="auto" w:fill="auto"/>
          </w:tcPr>
          <w:p w14:paraId="64E29DE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Прием заявлений и выдача документов о согласовании переустройства и</w:t>
            </w:r>
          </w:p>
          <w:p w14:paraId="64D1D4B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(или) перепланировки</w:t>
            </w:r>
          </w:p>
          <w:p w14:paraId="60D9F965"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помещения в многоквартирном доме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41892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технического паспорта объекта недвижимости, при наличии на земельном участке строений и сооружений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36B757"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Филиал ФГУП «</w:t>
            </w:r>
            <w:proofErr w:type="spellStart"/>
            <w:r w:rsidRPr="006F23CA">
              <w:rPr>
                <w:sz w:val="22"/>
                <w:szCs w:val="22"/>
              </w:rPr>
              <w:t>Ростехинвентаризация</w:t>
            </w:r>
            <w:proofErr w:type="spellEnd"/>
            <w:r w:rsidRPr="006F23CA">
              <w:rPr>
                <w:sz w:val="22"/>
                <w:szCs w:val="22"/>
              </w:rPr>
              <w:t xml:space="preserve"> - Федеральное БТИ» по Республике Адыгея</w:t>
            </w:r>
          </w:p>
        </w:tc>
      </w:tr>
      <w:tr w:rsidR="006F23CA" w:rsidRPr="006F23CA" w14:paraId="053584A5" w14:textId="77777777" w:rsidTr="00562352">
        <w:tblPrEx>
          <w:tblBorders>
            <w:insideH w:val="none" w:sz="0" w:space="0" w:color="auto"/>
            <w:insideV w:val="none" w:sz="0" w:space="0" w:color="auto"/>
          </w:tblBorders>
          <w:tblLook w:val="0000" w:firstRow="0" w:lastRow="0" w:firstColumn="0" w:lastColumn="0" w:noHBand="0" w:noVBand="0"/>
        </w:tblPrEx>
        <w:trPr>
          <w:trHeight w:val="725"/>
        </w:trPr>
        <w:tc>
          <w:tcPr>
            <w:tcW w:w="568" w:type="dxa"/>
            <w:vMerge/>
            <w:tcBorders>
              <w:left w:val="single" w:sz="4" w:space="0" w:color="auto"/>
              <w:right w:val="single" w:sz="4" w:space="0" w:color="auto"/>
            </w:tcBorders>
            <w:shd w:val="clear" w:color="auto" w:fill="auto"/>
          </w:tcPr>
          <w:p w14:paraId="33256321"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3C58B80A"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99235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 на переустройство</w:t>
            </w:r>
          </w:p>
          <w:p w14:paraId="37EC791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переустройства и (или) перепланировки помещения в многоквартирном доме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ED8C8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tc>
      </w:tr>
      <w:tr w:rsidR="006F23CA" w:rsidRPr="006F23CA" w14:paraId="4DE2BB9F" w14:textId="77777777" w:rsidTr="00562352">
        <w:tblPrEx>
          <w:tblBorders>
            <w:insideH w:val="none" w:sz="0" w:space="0" w:color="auto"/>
            <w:insideV w:val="none" w:sz="0" w:space="0" w:color="auto"/>
          </w:tblBorders>
          <w:tblLook w:val="0000" w:firstRow="0" w:lastRow="0" w:firstColumn="0" w:lastColumn="0" w:noHBand="0" w:noVBand="0"/>
        </w:tblPrEx>
        <w:trPr>
          <w:trHeight w:val="240"/>
        </w:trPr>
        <w:tc>
          <w:tcPr>
            <w:tcW w:w="568" w:type="dxa"/>
            <w:vMerge/>
            <w:tcBorders>
              <w:left w:val="single" w:sz="4" w:space="0" w:color="auto"/>
              <w:right w:val="single" w:sz="4" w:space="0" w:color="auto"/>
            </w:tcBorders>
            <w:shd w:val="clear" w:color="auto" w:fill="auto"/>
          </w:tcPr>
          <w:p w14:paraId="712E60BD"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1B4238B6"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864FF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Согласие в письменной форме всех членов семьи собственника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B5C8B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Члены семьи собственника</w:t>
            </w:r>
          </w:p>
        </w:tc>
      </w:tr>
      <w:tr w:rsidR="006F23CA" w:rsidRPr="006F23CA" w14:paraId="11E54244" w14:textId="77777777" w:rsidTr="00562352">
        <w:tblPrEx>
          <w:tblBorders>
            <w:insideH w:val="none" w:sz="0" w:space="0" w:color="auto"/>
            <w:insideV w:val="none" w:sz="0" w:space="0" w:color="auto"/>
          </w:tblBorders>
          <w:tblLook w:val="0000" w:firstRow="0" w:lastRow="0" w:firstColumn="0" w:lastColumn="0" w:noHBand="0" w:noVBand="0"/>
        </w:tblPrEx>
        <w:trPr>
          <w:trHeight w:val="693"/>
        </w:trPr>
        <w:tc>
          <w:tcPr>
            <w:tcW w:w="568" w:type="dxa"/>
            <w:vMerge/>
            <w:tcBorders>
              <w:left w:val="single" w:sz="4" w:space="0" w:color="auto"/>
              <w:right w:val="single" w:sz="4" w:space="0" w:color="auto"/>
            </w:tcBorders>
            <w:shd w:val="clear" w:color="auto" w:fill="auto"/>
          </w:tcPr>
          <w:p w14:paraId="0E44AF30"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C01718A"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6DC8A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Заключение органа по</w:t>
            </w:r>
          </w:p>
          <w:p w14:paraId="34B84CF8"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w:t>
            </w:r>
            <w:r w:rsidRPr="006F23CA">
              <w:rPr>
                <w:sz w:val="22"/>
                <w:szCs w:val="22"/>
              </w:rPr>
              <w:lastRenderedPageBreak/>
              <w:t>в котором оно находится, является памятником архитектуры, истории или культуры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6DA1CF" w14:textId="77777777" w:rsidR="006F23CA" w:rsidRPr="006F23CA" w:rsidRDefault="006F23CA" w:rsidP="006F23CA">
            <w:pPr>
              <w:rPr>
                <w:sz w:val="22"/>
                <w:szCs w:val="22"/>
              </w:rPr>
            </w:pPr>
            <w:r w:rsidRPr="006F23CA">
              <w:rPr>
                <w:sz w:val="22"/>
                <w:szCs w:val="22"/>
              </w:rPr>
              <w:lastRenderedPageBreak/>
              <w:t>Управление по охране и использованию объектов культурного наследия РА</w:t>
            </w:r>
          </w:p>
        </w:tc>
      </w:tr>
      <w:tr w:rsidR="006F23CA" w:rsidRPr="006F23CA" w14:paraId="2B50F017" w14:textId="77777777" w:rsidTr="00562352">
        <w:tblPrEx>
          <w:tblBorders>
            <w:insideH w:val="none" w:sz="0" w:space="0" w:color="auto"/>
            <w:insideV w:val="none" w:sz="0" w:space="0" w:color="auto"/>
          </w:tblBorders>
          <w:tblLook w:val="0000" w:firstRow="0" w:lastRow="0" w:firstColumn="0" w:lastColumn="0" w:noHBand="0" w:noVBand="0"/>
        </w:tblPrEx>
        <w:trPr>
          <w:trHeight w:val="718"/>
        </w:trPr>
        <w:tc>
          <w:tcPr>
            <w:tcW w:w="568" w:type="dxa"/>
            <w:vMerge/>
            <w:tcBorders>
              <w:left w:val="single" w:sz="4" w:space="0" w:color="auto"/>
              <w:bottom w:val="single" w:sz="4" w:space="0" w:color="auto"/>
              <w:right w:val="single" w:sz="4" w:space="0" w:color="auto"/>
            </w:tcBorders>
            <w:shd w:val="clear" w:color="auto" w:fill="auto"/>
          </w:tcPr>
          <w:p w14:paraId="232BE9CB"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66B4E856"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42120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w:t>
            </w:r>
          </w:p>
          <w:p w14:paraId="12BB11EE"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нрав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AB9A7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28F762E" w14:textId="77777777" w:rsidTr="00562352">
        <w:tblPrEx>
          <w:tblBorders>
            <w:insideH w:val="none" w:sz="0" w:space="0" w:color="auto"/>
            <w:insideV w:val="none" w:sz="0" w:space="0" w:color="auto"/>
          </w:tblBorders>
          <w:tblLook w:val="0000" w:firstRow="0" w:lastRow="0" w:firstColumn="0" w:lastColumn="0" w:noHBand="0" w:noVBand="0"/>
        </w:tblPrEx>
        <w:trPr>
          <w:trHeight w:val="424"/>
        </w:trPr>
        <w:tc>
          <w:tcPr>
            <w:tcW w:w="568" w:type="dxa"/>
            <w:vMerge w:val="restart"/>
            <w:tcBorders>
              <w:top w:val="single" w:sz="4" w:space="0" w:color="auto"/>
              <w:left w:val="single" w:sz="4" w:space="0" w:color="auto"/>
              <w:right w:val="single" w:sz="4" w:space="0" w:color="auto"/>
            </w:tcBorders>
            <w:shd w:val="clear" w:color="auto" w:fill="auto"/>
          </w:tcPr>
          <w:p w14:paraId="5B1772AD"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18</w:t>
            </w:r>
          </w:p>
        </w:tc>
        <w:tc>
          <w:tcPr>
            <w:tcW w:w="3685" w:type="dxa"/>
            <w:vMerge w:val="restart"/>
            <w:tcBorders>
              <w:top w:val="single" w:sz="4" w:space="0" w:color="auto"/>
              <w:right w:val="single" w:sz="4" w:space="0" w:color="auto"/>
            </w:tcBorders>
            <w:shd w:val="clear" w:color="auto" w:fill="auto"/>
          </w:tcPr>
          <w:p w14:paraId="2D974C4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Перевод жилого помещения в нежилое помещение</w:t>
            </w:r>
          </w:p>
          <w:p w14:paraId="20557205"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и нежилого помещения в жилое помещение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3EED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технического паспорта объекта недвижимости, при наличии на земельном участке строений и сооружений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EDF9A7"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Филиал ФГУП «</w:t>
            </w:r>
            <w:proofErr w:type="spellStart"/>
            <w:r w:rsidRPr="006F23CA">
              <w:rPr>
                <w:sz w:val="22"/>
                <w:szCs w:val="22"/>
              </w:rPr>
              <w:t>Ростехинвентаризация</w:t>
            </w:r>
            <w:proofErr w:type="spellEnd"/>
            <w:r w:rsidRPr="006F23CA">
              <w:rPr>
                <w:sz w:val="22"/>
                <w:szCs w:val="22"/>
              </w:rPr>
              <w:t xml:space="preserve"> - Федеральное БТИ» по Республике Адыгея</w:t>
            </w:r>
          </w:p>
        </w:tc>
      </w:tr>
      <w:tr w:rsidR="006F23CA" w:rsidRPr="006F23CA" w14:paraId="627292A3" w14:textId="77777777" w:rsidTr="00562352">
        <w:tblPrEx>
          <w:tblBorders>
            <w:insideH w:val="none" w:sz="0" w:space="0" w:color="auto"/>
            <w:insideV w:val="none" w:sz="0" w:space="0" w:color="auto"/>
          </w:tblBorders>
          <w:tblLook w:val="0000" w:firstRow="0" w:lastRow="0" w:firstColumn="0" w:lastColumn="0" w:noHBand="0" w:noVBand="0"/>
        </w:tblPrEx>
        <w:trPr>
          <w:trHeight w:val="766"/>
        </w:trPr>
        <w:tc>
          <w:tcPr>
            <w:tcW w:w="568" w:type="dxa"/>
            <w:vMerge/>
            <w:tcBorders>
              <w:left w:val="single" w:sz="4" w:space="0" w:color="auto"/>
              <w:right w:val="single" w:sz="4" w:space="0" w:color="auto"/>
            </w:tcBorders>
            <w:shd w:val="clear" w:color="auto" w:fill="auto"/>
          </w:tcPr>
          <w:p w14:paraId="74B5759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06CE224"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C7997"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 на переустройство</w:t>
            </w:r>
          </w:p>
          <w:p w14:paraId="714148B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переустройства и (или) перепланировки помещения в многоквартирном доме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901495"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tc>
      </w:tr>
      <w:tr w:rsidR="006F23CA" w:rsidRPr="006F23CA" w14:paraId="505C622D" w14:textId="77777777" w:rsidTr="00562352">
        <w:tblPrEx>
          <w:tblBorders>
            <w:insideH w:val="none" w:sz="0" w:space="0" w:color="auto"/>
            <w:insideV w:val="none" w:sz="0" w:space="0" w:color="auto"/>
          </w:tblBorders>
          <w:tblLook w:val="0000" w:firstRow="0" w:lastRow="0" w:firstColumn="0" w:lastColumn="0" w:noHBand="0" w:noVBand="0"/>
        </w:tblPrEx>
        <w:trPr>
          <w:trHeight w:val="241"/>
        </w:trPr>
        <w:tc>
          <w:tcPr>
            <w:tcW w:w="568" w:type="dxa"/>
            <w:vMerge/>
            <w:tcBorders>
              <w:left w:val="single" w:sz="4" w:space="0" w:color="auto"/>
              <w:right w:val="single" w:sz="4" w:space="0" w:color="auto"/>
            </w:tcBorders>
            <w:shd w:val="clear" w:color="auto" w:fill="auto"/>
          </w:tcPr>
          <w:p w14:paraId="60705074"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4FCB58CB"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1A37BE"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Согласие в письменной форме всех членов семьи собственника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D93F4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Члены семьи собственника</w:t>
            </w:r>
          </w:p>
        </w:tc>
      </w:tr>
      <w:tr w:rsidR="006F23CA" w:rsidRPr="006F23CA" w14:paraId="2ECB080A" w14:textId="77777777" w:rsidTr="00562352">
        <w:tblPrEx>
          <w:tblBorders>
            <w:insideH w:val="none" w:sz="0" w:space="0" w:color="auto"/>
            <w:insideV w:val="none" w:sz="0" w:space="0" w:color="auto"/>
          </w:tblBorders>
          <w:tblLook w:val="0000" w:firstRow="0" w:lastRow="0" w:firstColumn="0" w:lastColumn="0" w:noHBand="0" w:noVBand="0"/>
        </w:tblPrEx>
        <w:trPr>
          <w:trHeight w:val="550"/>
        </w:trPr>
        <w:tc>
          <w:tcPr>
            <w:tcW w:w="568" w:type="dxa"/>
            <w:vMerge/>
            <w:tcBorders>
              <w:left w:val="single" w:sz="4" w:space="0" w:color="auto"/>
              <w:right w:val="single" w:sz="4" w:space="0" w:color="auto"/>
            </w:tcBorders>
            <w:shd w:val="clear" w:color="auto" w:fill="auto"/>
          </w:tcPr>
          <w:p w14:paraId="032F2FB8"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44465161"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CBE2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Протокол общего собрания собственников помещений в</w:t>
            </w:r>
          </w:p>
          <w:p w14:paraId="760876D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многоквартирном доме, содержащий решение об их согласии на перевод жилого помещения в нежилое помещение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C44D0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Собственники квартир в доме</w:t>
            </w:r>
          </w:p>
        </w:tc>
      </w:tr>
      <w:tr w:rsidR="006F23CA" w:rsidRPr="006F23CA" w14:paraId="52B6999F" w14:textId="77777777" w:rsidTr="00562352">
        <w:tblPrEx>
          <w:tblBorders>
            <w:insideH w:val="none" w:sz="0" w:space="0" w:color="auto"/>
            <w:insideV w:val="none" w:sz="0" w:space="0" w:color="auto"/>
          </w:tblBorders>
          <w:tblLook w:val="0000" w:firstRow="0" w:lastRow="0" w:firstColumn="0" w:lastColumn="0" w:noHBand="0" w:noVBand="0"/>
        </w:tblPrEx>
        <w:trPr>
          <w:trHeight w:val="712"/>
        </w:trPr>
        <w:tc>
          <w:tcPr>
            <w:tcW w:w="568" w:type="dxa"/>
            <w:vMerge/>
            <w:tcBorders>
              <w:left w:val="single" w:sz="4" w:space="0" w:color="auto"/>
              <w:bottom w:val="single" w:sz="4" w:space="0" w:color="auto"/>
              <w:right w:val="single" w:sz="4" w:space="0" w:color="auto"/>
            </w:tcBorders>
            <w:shd w:val="clear" w:color="auto" w:fill="auto"/>
          </w:tcPr>
          <w:p w14:paraId="3E0037F5"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296F810E"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B6C1C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паспорта места размещения рекламной конструкции (по утвержденной форме)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34413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Утвержденная форма паспорта заполняется самостоятельно заявителем</w:t>
            </w:r>
          </w:p>
        </w:tc>
      </w:tr>
      <w:tr w:rsidR="006F23CA" w:rsidRPr="006F23CA" w14:paraId="2D06B462"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val="restart"/>
            <w:tcBorders>
              <w:top w:val="single" w:sz="4" w:space="0" w:color="auto"/>
              <w:left w:val="single" w:sz="4" w:space="0" w:color="auto"/>
              <w:right w:val="single" w:sz="4" w:space="0" w:color="auto"/>
            </w:tcBorders>
            <w:shd w:val="clear" w:color="auto" w:fill="auto"/>
          </w:tcPr>
          <w:p w14:paraId="42303CE8"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19</w:t>
            </w:r>
          </w:p>
        </w:tc>
        <w:tc>
          <w:tcPr>
            <w:tcW w:w="3685" w:type="dxa"/>
            <w:vMerge w:val="restart"/>
            <w:tcBorders>
              <w:top w:val="single" w:sz="4" w:space="0" w:color="auto"/>
              <w:right w:val="single" w:sz="4" w:space="0" w:color="auto"/>
            </w:tcBorders>
            <w:shd w:val="clear" w:color="auto" w:fill="auto"/>
          </w:tcPr>
          <w:p w14:paraId="4F9D697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разрешения на установку и эксплуатацию рекламной конструкции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E31A18"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6D093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Собственник или иной законный владелец соответствующего недвижимого имущества</w:t>
            </w:r>
          </w:p>
        </w:tc>
      </w:tr>
      <w:tr w:rsidR="006F23CA" w:rsidRPr="006F23CA" w14:paraId="1ED740D9" w14:textId="77777777" w:rsidTr="00562352">
        <w:tblPrEx>
          <w:tblBorders>
            <w:insideH w:val="none" w:sz="0" w:space="0" w:color="auto"/>
            <w:insideV w:val="none" w:sz="0" w:space="0" w:color="auto"/>
          </w:tblBorders>
          <w:tblLook w:val="0000" w:firstRow="0" w:lastRow="0" w:firstColumn="0" w:lastColumn="0" w:noHBand="0" w:noVBand="0"/>
        </w:tblPrEx>
        <w:trPr>
          <w:trHeight w:val="282"/>
        </w:trPr>
        <w:tc>
          <w:tcPr>
            <w:tcW w:w="568" w:type="dxa"/>
            <w:vMerge/>
            <w:tcBorders>
              <w:left w:val="single" w:sz="4" w:space="0" w:color="auto"/>
              <w:right w:val="single" w:sz="4" w:space="0" w:color="auto"/>
            </w:tcBorders>
            <w:shd w:val="clear" w:color="auto" w:fill="auto"/>
          </w:tcPr>
          <w:p w14:paraId="7542D8C2"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20827D6B"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123DE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проекта рекламной конструкции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DE6E95"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 имеющая свидетельство</w:t>
            </w:r>
          </w:p>
          <w:p w14:paraId="7F4540E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саморегулируемой организации о допуске к выполнению данных работ</w:t>
            </w:r>
          </w:p>
        </w:tc>
      </w:tr>
      <w:tr w:rsidR="006F23CA" w:rsidRPr="006F23CA" w14:paraId="02586512" w14:textId="77777777" w:rsidTr="00562352">
        <w:tblPrEx>
          <w:tblBorders>
            <w:insideH w:val="none" w:sz="0" w:space="0" w:color="auto"/>
            <w:insideV w:val="none" w:sz="0" w:space="0" w:color="auto"/>
          </w:tblBorders>
          <w:tblLook w:val="0000" w:firstRow="0" w:lastRow="0" w:firstColumn="0" w:lastColumn="0" w:noHBand="0" w:noVBand="0"/>
        </w:tblPrEx>
        <w:trPr>
          <w:trHeight w:val="1133"/>
        </w:trPr>
        <w:tc>
          <w:tcPr>
            <w:tcW w:w="568" w:type="dxa"/>
            <w:vMerge/>
            <w:tcBorders>
              <w:left w:val="single" w:sz="4" w:space="0" w:color="auto"/>
              <w:right w:val="single" w:sz="4" w:space="0" w:color="auto"/>
            </w:tcBorders>
            <w:shd w:val="clear" w:color="auto" w:fill="auto"/>
          </w:tcPr>
          <w:p w14:paraId="42DF8C64"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15199DB7"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C4309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карты-схемы масштаба 1:500 места размещения рекламной конструкции, подтверждающей</w:t>
            </w:r>
          </w:p>
          <w:p w14:paraId="0B89437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соответствие территориального размещения рекламной конструкции требованиям технического регламента (для отдельно стоящих рекламных конструкций)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EEC71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Организация, имеющая свидетельство саморегулируемой организации о допуске к выполнению данных работ</w:t>
            </w:r>
          </w:p>
        </w:tc>
      </w:tr>
      <w:tr w:rsidR="006F23CA" w:rsidRPr="006F23CA" w14:paraId="1998CA65" w14:textId="77777777" w:rsidTr="00562352">
        <w:tblPrEx>
          <w:tblBorders>
            <w:insideH w:val="none" w:sz="0" w:space="0" w:color="auto"/>
            <w:insideV w:val="none" w:sz="0" w:space="0" w:color="auto"/>
          </w:tblBorders>
          <w:tblLook w:val="0000" w:firstRow="0" w:lastRow="0" w:firstColumn="0" w:lastColumn="0" w:noHBand="0" w:noVBand="0"/>
        </w:tblPrEx>
        <w:trPr>
          <w:trHeight w:val="555"/>
        </w:trPr>
        <w:tc>
          <w:tcPr>
            <w:tcW w:w="568" w:type="dxa"/>
            <w:vMerge/>
            <w:tcBorders>
              <w:left w:val="single" w:sz="4" w:space="0" w:color="auto"/>
              <w:bottom w:val="single" w:sz="4" w:space="0" w:color="auto"/>
              <w:right w:val="single" w:sz="4" w:space="0" w:color="auto"/>
            </w:tcBorders>
            <w:shd w:val="clear" w:color="auto" w:fill="auto"/>
          </w:tcPr>
          <w:p w14:paraId="142A215C"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2F4E7448"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CFBEE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градостроительного плана земельного участка, проекта планировки территории, проекта межевания территории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DC82F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tc>
      </w:tr>
      <w:tr w:rsidR="006F23CA" w:rsidRPr="006F23CA" w14:paraId="4930CD9C" w14:textId="77777777" w:rsidTr="00562352">
        <w:tblPrEx>
          <w:tblBorders>
            <w:insideH w:val="none" w:sz="0" w:space="0" w:color="auto"/>
            <w:insideV w:val="none" w:sz="0" w:space="0" w:color="auto"/>
          </w:tblBorders>
          <w:tblLook w:val="0000" w:firstRow="0" w:lastRow="0" w:firstColumn="0" w:lastColumn="0" w:noHBand="0" w:noVBand="0"/>
        </w:tblPrEx>
        <w:trPr>
          <w:trHeight w:val="880"/>
        </w:trPr>
        <w:tc>
          <w:tcPr>
            <w:tcW w:w="568" w:type="dxa"/>
            <w:vMerge w:val="restart"/>
            <w:tcBorders>
              <w:top w:val="single" w:sz="4" w:space="0" w:color="auto"/>
              <w:left w:val="single" w:sz="4" w:space="0" w:color="auto"/>
              <w:right w:val="single" w:sz="4" w:space="0" w:color="auto"/>
            </w:tcBorders>
            <w:shd w:val="clear" w:color="auto" w:fill="auto"/>
          </w:tcPr>
          <w:p w14:paraId="159952EB"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20</w:t>
            </w:r>
          </w:p>
        </w:tc>
        <w:tc>
          <w:tcPr>
            <w:tcW w:w="3685" w:type="dxa"/>
            <w:vMerge w:val="restart"/>
            <w:tcBorders>
              <w:top w:val="single" w:sz="4" w:space="0" w:color="auto"/>
              <w:right w:val="single" w:sz="4" w:space="0" w:color="auto"/>
            </w:tcBorders>
            <w:shd w:val="clear" w:color="auto" w:fill="auto"/>
          </w:tcPr>
          <w:p w14:paraId="360ECD2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 xml:space="preserve">Выдача разрешений на ввод объектов в эксплуатацию при осуществлении строительства, </w:t>
            </w:r>
            <w:r w:rsidRPr="006F23CA">
              <w:rPr>
                <w:sz w:val="22"/>
                <w:szCs w:val="22"/>
              </w:rPr>
              <w:lastRenderedPageBreak/>
              <w:t>реконструкции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E0109A"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lastRenderedPageBreak/>
              <w:t>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E9C4D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Застройщик (подрядчик)</w:t>
            </w:r>
          </w:p>
        </w:tc>
      </w:tr>
      <w:tr w:rsidR="006F23CA" w:rsidRPr="006F23CA" w14:paraId="19CA9537"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right w:val="single" w:sz="4" w:space="0" w:color="auto"/>
            </w:tcBorders>
            <w:shd w:val="clear" w:color="auto" w:fill="auto"/>
          </w:tcPr>
          <w:p w14:paraId="704CB648"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49F9D57A"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7F83C3"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rPr>
              <w:t xml:space="preserve">Предоставление документа, подтверждающего соответствие параметров </w:t>
            </w:r>
            <w:r w:rsidRPr="006F23CA">
              <w:rPr>
                <w:sz w:val="22"/>
                <w:szCs w:val="22"/>
                <w:lang w:val="ru"/>
              </w:rPr>
              <w:t>построенного, реконструированного объекта капитального строительства проектной документации, в том числе требованиям энергетической</w:t>
            </w:r>
          </w:p>
          <w:p w14:paraId="06EE8C89"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эффективности и требованиям оснащенности</w:t>
            </w:r>
          </w:p>
          <w:p w14:paraId="08921C32"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объекта капитального строительства приборами</w:t>
            </w:r>
          </w:p>
          <w:p w14:paraId="68505505" w14:textId="77777777" w:rsidR="006F23CA" w:rsidRPr="006F23CA" w:rsidRDefault="006F23CA" w:rsidP="006F23CA">
            <w:pPr>
              <w:widowControl w:val="0"/>
              <w:autoSpaceDE w:val="0"/>
              <w:autoSpaceDN w:val="0"/>
              <w:adjustRightInd w:val="0"/>
              <w:jc w:val="both"/>
              <w:rPr>
                <w:sz w:val="22"/>
                <w:szCs w:val="22"/>
              </w:rPr>
            </w:pPr>
            <w:r w:rsidRPr="006F23CA">
              <w:rPr>
                <w:sz w:val="22"/>
                <w:szCs w:val="22"/>
                <w:lang w:val="ru"/>
              </w:rPr>
              <w:t>учета используемых энергетических ресурсов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DA9D1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Застройщик (подрядчик)</w:t>
            </w:r>
          </w:p>
        </w:tc>
      </w:tr>
      <w:tr w:rsidR="006F23CA" w:rsidRPr="006F23CA" w14:paraId="746E1363"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right w:val="single" w:sz="4" w:space="0" w:color="auto"/>
            </w:tcBorders>
            <w:shd w:val="clear" w:color="auto" w:fill="auto"/>
          </w:tcPr>
          <w:p w14:paraId="0BCB28A3"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0BE2BDE6"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9BDB60"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Предоставление документов,</w:t>
            </w:r>
          </w:p>
          <w:p w14:paraId="3A3BBBE8"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w:t>
            </w:r>
          </w:p>
          <w:p w14:paraId="20A47871" w14:textId="77777777" w:rsidR="006F23CA" w:rsidRPr="006F23CA" w:rsidRDefault="006F23CA" w:rsidP="006F23CA">
            <w:pPr>
              <w:widowControl w:val="0"/>
              <w:autoSpaceDE w:val="0"/>
              <w:autoSpaceDN w:val="0"/>
              <w:adjustRightInd w:val="0"/>
              <w:jc w:val="both"/>
              <w:rPr>
                <w:sz w:val="22"/>
                <w:szCs w:val="22"/>
              </w:rPr>
            </w:pPr>
            <w:r w:rsidRPr="006F23CA">
              <w:rPr>
                <w:sz w:val="22"/>
                <w:szCs w:val="22"/>
                <w:lang w:val="ru"/>
              </w:rPr>
              <w:t>организаций, осуществляющих эксплуатацию сетей инженерно-технического обеспечения (при их наличии)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AD53A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Организации, осуществляющие эксплуатацию сетей инженерно- технического обеспечения</w:t>
            </w:r>
          </w:p>
        </w:tc>
      </w:tr>
      <w:tr w:rsidR="006F23CA" w:rsidRPr="006F23CA" w14:paraId="35C5C080"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right w:val="single" w:sz="4" w:space="0" w:color="auto"/>
            </w:tcBorders>
            <w:shd w:val="clear" w:color="auto" w:fill="auto"/>
          </w:tcPr>
          <w:p w14:paraId="3DEABD3E"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16ACC2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273C87"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Подготовка схемы, отображающей расположение построенного, реконструированного объекта капитального</w:t>
            </w:r>
          </w:p>
          <w:p w14:paraId="6149D5CA" w14:textId="77777777" w:rsidR="006F23CA" w:rsidRPr="006F23CA" w:rsidRDefault="006F23CA" w:rsidP="006F23CA">
            <w:pPr>
              <w:widowControl w:val="0"/>
              <w:autoSpaceDE w:val="0"/>
              <w:autoSpaceDN w:val="0"/>
              <w:adjustRightInd w:val="0"/>
              <w:jc w:val="both"/>
              <w:rPr>
                <w:sz w:val="22"/>
                <w:szCs w:val="22"/>
              </w:rPr>
            </w:pPr>
            <w:r w:rsidRPr="006F23CA">
              <w:rPr>
                <w:sz w:val="22"/>
                <w:szCs w:val="22"/>
                <w:lang w:val="ru"/>
              </w:rPr>
              <w:t>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9BA2E9"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Организация, имеющая свидетельство саморегулируемой организации о допуске к геодезическим видам работ</w:t>
            </w:r>
          </w:p>
        </w:tc>
      </w:tr>
      <w:tr w:rsidR="006F23CA" w:rsidRPr="006F23CA" w14:paraId="2438077E" w14:textId="77777777" w:rsidTr="00562352">
        <w:tblPrEx>
          <w:tblBorders>
            <w:insideH w:val="none" w:sz="0" w:space="0" w:color="auto"/>
            <w:insideV w:val="none" w:sz="0" w:space="0" w:color="auto"/>
          </w:tblBorders>
          <w:tblLook w:val="0000" w:firstRow="0" w:lastRow="0" w:firstColumn="0" w:lastColumn="0" w:noHBand="0" w:noVBand="0"/>
        </w:tblPrEx>
        <w:trPr>
          <w:trHeight w:val="424"/>
        </w:trPr>
        <w:tc>
          <w:tcPr>
            <w:tcW w:w="568" w:type="dxa"/>
            <w:vMerge/>
            <w:tcBorders>
              <w:left w:val="single" w:sz="4" w:space="0" w:color="auto"/>
              <w:right w:val="single" w:sz="4" w:space="0" w:color="auto"/>
            </w:tcBorders>
            <w:shd w:val="clear" w:color="auto" w:fill="auto"/>
          </w:tcPr>
          <w:p w14:paraId="7E76D200"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2F635298"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647028"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Получение заключения органа государственного строительного надзора о соответствии построенного</w:t>
            </w:r>
          </w:p>
          <w:p w14:paraId="782F6753"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w:t>
            </w:r>
          </w:p>
          <w:p w14:paraId="4D9BCF37"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объекта капитального строительства приборами</w:t>
            </w:r>
          </w:p>
          <w:p w14:paraId="6D6958C1"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учета используемых энергетических ресурсов, заключение государственного экологического контроля в случаях, предусмотренных</w:t>
            </w:r>
          </w:p>
          <w:p w14:paraId="7D7ED3E7" w14:textId="77777777" w:rsidR="006F23CA" w:rsidRPr="006F23CA" w:rsidRDefault="006F23CA" w:rsidP="006F23CA">
            <w:pPr>
              <w:widowControl w:val="0"/>
              <w:autoSpaceDE w:val="0"/>
              <w:autoSpaceDN w:val="0"/>
              <w:adjustRightInd w:val="0"/>
              <w:jc w:val="both"/>
              <w:rPr>
                <w:sz w:val="22"/>
                <w:szCs w:val="22"/>
              </w:rPr>
            </w:pPr>
            <w:r w:rsidRPr="006F23CA">
              <w:rPr>
                <w:sz w:val="22"/>
                <w:szCs w:val="22"/>
                <w:lang w:val="ru"/>
              </w:rPr>
              <w:t>частью 7 статьи 54 Градостроительного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94456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Управление государственных инспекций по надзору за строительством зданий, сооружений и эксплуатацией жилищного фонда Республики Адыгея</w:t>
            </w:r>
          </w:p>
        </w:tc>
      </w:tr>
      <w:tr w:rsidR="006F23CA" w:rsidRPr="006F23CA" w14:paraId="014B3BCD" w14:textId="77777777" w:rsidTr="00562352">
        <w:tblPrEx>
          <w:tblBorders>
            <w:insideH w:val="none" w:sz="0" w:space="0" w:color="auto"/>
            <w:insideV w:val="none" w:sz="0" w:space="0" w:color="auto"/>
          </w:tblBorders>
          <w:tblLook w:val="0000" w:firstRow="0" w:lastRow="0" w:firstColumn="0" w:lastColumn="0" w:noHBand="0" w:noVBand="0"/>
        </w:tblPrEx>
        <w:trPr>
          <w:trHeight w:val="692"/>
        </w:trPr>
        <w:tc>
          <w:tcPr>
            <w:tcW w:w="568" w:type="dxa"/>
            <w:vMerge/>
            <w:tcBorders>
              <w:left w:val="single" w:sz="4" w:space="0" w:color="auto"/>
              <w:right w:val="single" w:sz="4" w:space="0" w:color="auto"/>
            </w:tcBorders>
            <w:shd w:val="clear" w:color="auto" w:fill="auto"/>
          </w:tcPr>
          <w:p w14:paraId="14843CA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301777E9"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5FE3B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заключения государственной экспертизы проектной документации на строительство, реконструкцию, капитальный ремонт объектов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AE99B2" w14:textId="77777777" w:rsidR="006F23CA" w:rsidRPr="006F23CA" w:rsidRDefault="006F23CA" w:rsidP="006F23CA">
            <w:pPr>
              <w:widowControl w:val="0"/>
              <w:autoSpaceDE w:val="0"/>
              <w:autoSpaceDN w:val="0"/>
              <w:adjustRightInd w:val="0"/>
              <w:jc w:val="both"/>
              <w:rPr>
                <w:sz w:val="22"/>
                <w:szCs w:val="22"/>
              </w:rPr>
            </w:pPr>
            <w:r w:rsidRPr="006F23CA">
              <w:rPr>
                <w:sz w:val="22"/>
                <w:szCs w:val="22"/>
                <w:lang w:val="ru"/>
              </w:rPr>
              <w:t>АУРА «Государственная экспертиза проектной документации и результатов инженерных изысканий»</w:t>
            </w:r>
          </w:p>
        </w:tc>
      </w:tr>
      <w:tr w:rsidR="006F23CA" w:rsidRPr="006F23CA" w14:paraId="044C83DC" w14:textId="77777777" w:rsidTr="00562352">
        <w:tblPrEx>
          <w:tblBorders>
            <w:insideH w:val="none" w:sz="0" w:space="0" w:color="auto"/>
            <w:insideV w:val="none" w:sz="0" w:space="0" w:color="auto"/>
          </w:tblBorders>
          <w:tblLook w:val="0000" w:firstRow="0" w:lastRow="0" w:firstColumn="0" w:lastColumn="0" w:noHBand="0" w:noVBand="0"/>
        </w:tblPrEx>
        <w:trPr>
          <w:trHeight w:val="683"/>
        </w:trPr>
        <w:tc>
          <w:tcPr>
            <w:tcW w:w="568" w:type="dxa"/>
            <w:vMerge/>
            <w:tcBorders>
              <w:left w:val="single" w:sz="4" w:space="0" w:color="auto"/>
              <w:right w:val="single" w:sz="4" w:space="0" w:color="auto"/>
            </w:tcBorders>
            <w:shd w:val="clear" w:color="auto" w:fill="auto"/>
          </w:tcPr>
          <w:p w14:paraId="3E41DDF2"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7FEC68C6"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7C73C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заключения государственной экологической экспертизы проектной документации на строительство, реконструкцию, капитальный ремонт объектов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71AED1"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Органы государственной экологической экспертизы проектной документации</w:t>
            </w:r>
          </w:p>
        </w:tc>
      </w:tr>
      <w:tr w:rsidR="006F23CA" w:rsidRPr="006F23CA" w14:paraId="54D751E3" w14:textId="77777777" w:rsidTr="00562352">
        <w:tblPrEx>
          <w:tblBorders>
            <w:insideH w:val="none" w:sz="0" w:space="0" w:color="auto"/>
            <w:insideV w:val="none" w:sz="0" w:space="0" w:color="auto"/>
          </w:tblBorders>
          <w:tblLook w:val="0000" w:firstRow="0" w:lastRow="0" w:firstColumn="0" w:lastColumn="0" w:noHBand="0" w:noVBand="0"/>
        </w:tblPrEx>
        <w:trPr>
          <w:trHeight w:val="212"/>
        </w:trPr>
        <w:tc>
          <w:tcPr>
            <w:tcW w:w="568" w:type="dxa"/>
            <w:vMerge/>
            <w:tcBorders>
              <w:left w:val="single" w:sz="4" w:space="0" w:color="auto"/>
              <w:right w:val="single" w:sz="4" w:space="0" w:color="auto"/>
            </w:tcBorders>
            <w:shd w:val="clear" w:color="auto" w:fill="auto"/>
          </w:tcPr>
          <w:p w14:paraId="066B5309"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right w:val="single" w:sz="4" w:space="0" w:color="auto"/>
            </w:tcBorders>
            <w:shd w:val="clear" w:color="auto" w:fill="auto"/>
          </w:tcPr>
          <w:p w14:paraId="5E5D3804"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3AD0B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технического плана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64C49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Кадастровый инженер</w:t>
            </w:r>
          </w:p>
        </w:tc>
      </w:tr>
      <w:tr w:rsidR="006F23CA" w:rsidRPr="006F23CA" w14:paraId="756D61C3" w14:textId="77777777" w:rsidTr="00562352">
        <w:tblPrEx>
          <w:tblBorders>
            <w:insideH w:val="none" w:sz="0" w:space="0" w:color="auto"/>
            <w:insideV w:val="none" w:sz="0" w:space="0" w:color="auto"/>
          </w:tblBorders>
          <w:tblLook w:val="0000" w:firstRow="0" w:lastRow="0" w:firstColumn="0" w:lastColumn="0" w:noHBand="0" w:noVBand="0"/>
        </w:tblPrEx>
        <w:trPr>
          <w:trHeight w:val="687"/>
        </w:trPr>
        <w:tc>
          <w:tcPr>
            <w:tcW w:w="568" w:type="dxa"/>
            <w:vMerge/>
            <w:tcBorders>
              <w:left w:val="single" w:sz="4" w:space="0" w:color="auto"/>
              <w:bottom w:val="single" w:sz="4" w:space="0" w:color="auto"/>
              <w:right w:val="single" w:sz="4" w:space="0" w:color="auto"/>
            </w:tcBorders>
            <w:shd w:val="clear" w:color="auto" w:fill="auto"/>
          </w:tcPr>
          <w:p w14:paraId="636D5AAA"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753C067E" w14:textId="77777777" w:rsidR="006F23CA" w:rsidRPr="006F23CA" w:rsidRDefault="006F23CA" w:rsidP="006F23CA">
            <w:pPr>
              <w:widowControl w:val="0"/>
              <w:autoSpaceDE w:val="0"/>
              <w:autoSpaceDN w:val="0"/>
              <w:adjustRightInd w:val="0"/>
              <w:jc w:val="both"/>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D20EB4"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8ADDD8"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25FCF8B"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4C5BD2"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21</w:t>
            </w:r>
          </w:p>
        </w:tc>
        <w:tc>
          <w:tcPr>
            <w:tcW w:w="3685" w:type="dxa"/>
            <w:tcBorders>
              <w:top w:val="single" w:sz="4" w:space="0" w:color="auto"/>
              <w:bottom w:val="single" w:sz="4" w:space="0" w:color="auto"/>
              <w:right w:val="single" w:sz="4" w:space="0" w:color="auto"/>
            </w:tcBorders>
            <w:shd w:val="clear" w:color="auto" w:fill="auto"/>
          </w:tcPr>
          <w:p w14:paraId="0C6B4303"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Выдача уведомления о соответствии</w:t>
            </w:r>
          </w:p>
          <w:p w14:paraId="09F674A7"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указанных в уведомлении о планируемом строительстве параметров объекта индивидуального</w:t>
            </w:r>
          </w:p>
          <w:p w14:paraId="4EE5F31D"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жилищного строительства или садового дома установленным параметрам и допустимости размещения объекта индивидуального</w:t>
            </w:r>
          </w:p>
          <w:p w14:paraId="66AC82EB" w14:textId="77777777" w:rsidR="006F23CA" w:rsidRPr="006F23CA" w:rsidRDefault="006F23CA" w:rsidP="006F23CA">
            <w:pPr>
              <w:widowControl w:val="0"/>
              <w:autoSpaceDE w:val="0"/>
              <w:autoSpaceDN w:val="0"/>
              <w:adjustRightInd w:val="0"/>
              <w:jc w:val="both"/>
              <w:rPr>
                <w:sz w:val="22"/>
                <w:szCs w:val="22"/>
              </w:rPr>
            </w:pPr>
            <w:r w:rsidRPr="006F23CA">
              <w:rPr>
                <w:sz w:val="22"/>
                <w:szCs w:val="22"/>
                <w:lang w:val="ru"/>
              </w:rPr>
              <w:t>жилищного строительства или садового дома на земельном участке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274D1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C5050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7FD9EE2"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val="restart"/>
            <w:tcBorders>
              <w:top w:val="single" w:sz="4" w:space="0" w:color="auto"/>
              <w:left w:val="single" w:sz="4" w:space="0" w:color="auto"/>
              <w:right w:val="single" w:sz="4" w:space="0" w:color="auto"/>
            </w:tcBorders>
            <w:shd w:val="clear" w:color="auto" w:fill="auto"/>
          </w:tcPr>
          <w:p w14:paraId="70A9CFB9"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22</w:t>
            </w:r>
          </w:p>
        </w:tc>
        <w:tc>
          <w:tcPr>
            <w:tcW w:w="3685" w:type="dxa"/>
            <w:vMerge w:val="restart"/>
            <w:tcBorders>
              <w:top w:val="single" w:sz="4" w:space="0" w:color="auto"/>
              <w:right w:val="single" w:sz="4" w:space="0" w:color="auto"/>
            </w:tcBorders>
            <w:shd w:val="clear" w:color="auto" w:fill="auto"/>
          </w:tcPr>
          <w:p w14:paraId="3D92F04E"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Выдача уведомления о соответствии построенных или реконструированных объектов индивидуального</w:t>
            </w:r>
          </w:p>
          <w:p w14:paraId="4919C32B"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жилищного строительства или садового дома требованиям законодательства о градостроительной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61127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технического плана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0F961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Кадастровый инженер</w:t>
            </w:r>
          </w:p>
        </w:tc>
      </w:tr>
      <w:tr w:rsidR="006F23CA" w:rsidRPr="006F23CA" w14:paraId="7CE5CD5E"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bottom w:val="single" w:sz="4" w:space="0" w:color="auto"/>
              <w:right w:val="single" w:sz="4" w:space="0" w:color="auto"/>
            </w:tcBorders>
            <w:shd w:val="clear" w:color="auto" w:fill="auto"/>
          </w:tcPr>
          <w:p w14:paraId="57C53C96" w14:textId="77777777" w:rsidR="006F23CA" w:rsidRPr="006F23CA" w:rsidRDefault="006F23CA" w:rsidP="006F23CA">
            <w:pPr>
              <w:widowControl w:val="0"/>
              <w:autoSpaceDE w:val="0"/>
              <w:autoSpaceDN w:val="0"/>
              <w:adjustRightInd w:val="0"/>
              <w:jc w:val="center"/>
              <w:rPr>
                <w:sz w:val="22"/>
                <w:szCs w:val="22"/>
              </w:rPr>
            </w:pPr>
          </w:p>
        </w:tc>
        <w:tc>
          <w:tcPr>
            <w:tcW w:w="3685" w:type="dxa"/>
            <w:vMerge/>
            <w:tcBorders>
              <w:bottom w:val="single" w:sz="4" w:space="0" w:color="auto"/>
              <w:right w:val="single" w:sz="4" w:space="0" w:color="auto"/>
            </w:tcBorders>
            <w:shd w:val="clear" w:color="auto" w:fill="auto"/>
          </w:tcPr>
          <w:p w14:paraId="44B22354" w14:textId="77777777" w:rsidR="006F23CA" w:rsidRPr="006F23CA" w:rsidRDefault="006F23CA" w:rsidP="006F23CA">
            <w:pPr>
              <w:widowControl w:val="0"/>
              <w:autoSpaceDE w:val="0"/>
              <w:autoSpaceDN w:val="0"/>
              <w:adjustRightInd w:val="0"/>
              <w:jc w:val="both"/>
              <w:rPr>
                <w:sz w:val="22"/>
                <w:szCs w:val="22"/>
                <w:lang w:val="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02296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Получение градостроительного плана земельного участка, проекта планировки территории, проекта межевания территории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FA3C3D"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tc>
      </w:tr>
      <w:tr w:rsidR="006F23CA" w:rsidRPr="006F23CA" w14:paraId="6C2785E1" w14:textId="77777777" w:rsidTr="00562352">
        <w:tblPrEx>
          <w:tblBorders>
            <w:insideH w:val="none" w:sz="0" w:space="0" w:color="auto"/>
            <w:insideV w:val="none" w:sz="0" w:space="0" w:color="auto"/>
          </w:tblBorders>
          <w:tblLook w:val="0000" w:firstRow="0" w:lastRow="0" w:firstColumn="0" w:lastColumn="0" w:noHBand="0" w:noVBand="0"/>
        </w:tblPrEx>
        <w:trPr>
          <w:trHeight w:val="624"/>
        </w:trPr>
        <w:tc>
          <w:tcPr>
            <w:tcW w:w="568" w:type="dxa"/>
            <w:vMerge w:val="restart"/>
            <w:tcBorders>
              <w:top w:val="single" w:sz="4" w:space="0" w:color="auto"/>
              <w:left w:val="single" w:sz="4" w:space="0" w:color="auto"/>
              <w:right w:val="single" w:sz="4" w:space="0" w:color="auto"/>
            </w:tcBorders>
            <w:shd w:val="clear" w:color="auto" w:fill="auto"/>
          </w:tcPr>
          <w:p w14:paraId="17049952" w14:textId="77777777" w:rsidR="006F23CA" w:rsidRPr="006F23CA" w:rsidRDefault="006F23CA" w:rsidP="006F23CA">
            <w:pPr>
              <w:widowControl w:val="0"/>
              <w:autoSpaceDE w:val="0"/>
              <w:autoSpaceDN w:val="0"/>
              <w:adjustRightInd w:val="0"/>
              <w:jc w:val="center"/>
              <w:rPr>
                <w:sz w:val="22"/>
                <w:szCs w:val="22"/>
              </w:rPr>
            </w:pPr>
            <w:r w:rsidRPr="006F23CA">
              <w:rPr>
                <w:sz w:val="22"/>
                <w:szCs w:val="22"/>
              </w:rPr>
              <w:t>23</w:t>
            </w:r>
          </w:p>
        </w:tc>
        <w:tc>
          <w:tcPr>
            <w:tcW w:w="3685" w:type="dxa"/>
            <w:vMerge w:val="restart"/>
            <w:tcBorders>
              <w:top w:val="single" w:sz="4" w:space="0" w:color="auto"/>
              <w:right w:val="single" w:sz="4" w:space="0" w:color="auto"/>
            </w:tcBorders>
            <w:shd w:val="clear" w:color="auto" w:fill="auto"/>
          </w:tcPr>
          <w:p w14:paraId="267A902B" w14:textId="77777777" w:rsidR="006F23CA" w:rsidRPr="006F23CA" w:rsidRDefault="006F23CA" w:rsidP="006F23CA">
            <w:pPr>
              <w:widowControl w:val="0"/>
              <w:autoSpaceDE w:val="0"/>
              <w:autoSpaceDN w:val="0"/>
              <w:adjustRightInd w:val="0"/>
              <w:jc w:val="both"/>
              <w:rPr>
                <w:sz w:val="22"/>
                <w:szCs w:val="22"/>
                <w:lang w:val="ru"/>
              </w:rPr>
            </w:pPr>
            <w:r w:rsidRPr="006F23CA">
              <w:rPr>
                <w:sz w:val="22"/>
                <w:szCs w:val="22"/>
                <w:lang w:val="ru"/>
              </w:rPr>
              <w:t>Выдача разрешений на строительство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F98FFF"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Выдача выписки из Единого государственного реестра</w:t>
            </w:r>
          </w:p>
          <w:p w14:paraId="6F160353"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8A7140"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94A62F8" w14:textId="77777777" w:rsidTr="00562352">
        <w:tblPrEx>
          <w:tblBorders>
            <w:insideH w:val="none" w:sz="0" w:space="0" w:color="auto"/>
            <w:insideV w:val="none" w:sz="0" w:space="0" w:color="auto"/>
          </w:tblBorders>
          <w:tblLook w:val="0000" w:firstRow="0" w:lastRow="0" w:firstColumn="0" w:lastColumn="0" w:noHBand="0" w:noVBand="0"/>
        </w:tblPrEx>
        <w:trPr>
          <w:trHeight w:val="287"/>
        </w:trPr>
        <w:tc>
          <w:tcPr>
            <w:tcW w:w="568" w:type="dxa"/>
            <w:vMerge/>
            <w:tcBorders>
              <w:left w:val="single" w:sz="4" w:space="0" w:color="auto"/>
              <w:right w:val="single" w:sz="4" w:space="0" w:color="auto"/>
            </w:tcBorders>
            <w:shd w:val="clear" w:color="auto" w:fill="auto"/>
          </w:tcPr>
          <w:p w14:paraId="4347FC94" w14:textId="77777777" w:rsidR="006F23CA" w:rsidRPr="006F23CA" w:rsidRDefault="006F23CA" w:rsidP="006F23CA">
            <w:pPr>
              <w:widowControl w:val="0"/>
              <w:autoSpaceDE w:val="0"/>
              <w:autoSpaceDN w:val="0"/>
              <w:adjustRightInd w:val="0"/>
              <w:jc w:val="both"/>
              <w:rPr>
                <w:sz w:val="22"/>
                <w:szCs w:val="22"/>
              </w:rPr>
            </w:pPr>
          </w:p>
        </w:tc>
        <w:tc>
          <w:tcPr>
            <w:tcW w:w="3685" w:type="dxa"/>
            <w:vMerge/>
            <w:tcBorders>
              <w:right w:val="single" w:sz="4" w:space="0" w:color="auto"/>
            </w:tcBorders>
            <w:shd w:val="clear" w:color="auto" w:fill="auto"/>
          </w:tcPr>
          <w:p w14:paraId="3BB18CB6" w14:textId="77777777" w:rsidR="006F23CA" w:rsidRPr="006F23CA" w:rsidRDefault="006F23CA" w:rsidP="006F23CA">
            <w:pPr>
              <w:widowControl w:val="0"/>
              <w:autoSpaceDE w:val="0"/>
              <w:autoSpaceDN w:val="0"/>
              <w:adjustRightInd w:val="0"/>
              <w:jc w:val="both"/>
              <w:rPr>
                <w:sz w:val="22"/>
                <w:szCs w:val="22"/>
                <w:lang w:val="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6FFEE1"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Результаты инженерных изысканий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91D2A2"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tc>
      </w:tr>
      <w:tr w:rsidR="006F23CA" w:rsidRPr="006F23CA" w14:paraId="7603CAFD" w14:textId="77777777" w:rsidTr="00562352">
        <w:tblPrEx>
          <w:tblBorders>
            <w:insideH w:val="none" w:sz="0" w:space="0" w:color="auto"/>
            <w:insideV w:val="none" w:sz="0" w:space="0" w:color="auto"/>
          </w:tblBorders>
          <w:tblLook w:val="0000" w:firstRow="0" w:lastRow="0" w:firstColumn="0" w:lastColumn="0" w:noHBand="0" w:noVBand="0"/>
        </w:tblPrEx>
        <w:trPr>
          <w:trHeight w:val="565"/>
        </w:trPr>
        <w:tc>
          <w:tcPr>
            <w:tcW w:w="568" w:type="dxa"/>
            <w:vMerge/>
            <w:tcBorders>
              <w:left w:val="single" w:sz="4" w:space="0" w:color="auto"/>
              <w:right w:val="single" w:sz="4" w:space="0" w:color="auto"/>
            </w:tcBorders>
            <w:shd w:val="clear" w:color="auto" w:fill="auto"/>
          </w:tcPr>
          <w:p w14:paraId="35C3C74B" w14:textId="77777777" w:rsidR="006F23CA" w:rsidRPr="006F23CA" w:rsidRDefault="006F23CA" w:rsidP="006F23CA">
            <w:pPr>
              <w:widowControl w:val="0"/>
              <w:autoSpaceDE w:val="0"/>
              <w:autoSpaceDN w:val="0"/>
              <w:adjustRightInd w:val="0"/>
              <w:jc w:val="both"/>
              <w:rPr>
                <w:sz w:val="22"/>
                <w:szCs w:val="22"/>
              </w:rPr>
            </w:pPr>
          </w:p>
        </w:tc>
        <w:tc>
          <w:tcPr>
            <w:tcW w:w="3685" w:type="dxa"/>
            <w:vMerge/>
            <w:tcBorders>
              <w:right w:val="single" w:sz="4" w:space="0" w:color="auto"/>
            </w:tcBorders>
            <w:shd w:val="clear" w:color="auto" w:fill="auto"/>
          </w:tcPr>
          <w:p w14:paraId="32C1642F" w14:textId="77777777" w:rsidR="006F23CA" w:rsidRPr="006F23CA" w:rsidRDefault="006F23CA" w:rsidP="006F23CA">
            <w:pPr>
              <w:widowControl w:val="0"/>
              <w:autoSpaceDE w:val="0"/>
              <w:autoSpaceDN w:val="0"/>
              <w:adjustRightInd w:val="0"/>
              <w:jc w:val="both"/>
              <w:rPr>
                <w:sz w:val="22"/>
                <w:szCs w:val="22"/>
                <w:lang w:val="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2D340B"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проектной документации на строительство, реконструкцию, капитальный ремонт объектов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326317"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p w14:paraId="25101BB6"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(проектировщик), имеющая свидетельство саморегулируемой организации о допуске к выполнению данных работ</w:t>
            </w:r>
          </w:p>
        </w:tc>
      </w:tr>
      <w:tr w:rsidR="006F23CA" w:rsidRPr="006F23CA" w14:paraId="68DD4735" w14:textId="77777777" w:rsidTr="00562352">
        <w:tblPrEx>
          <w:tblBorders>
            <w:insideH w:val="none" w:sz="0" w:space="0" w:color="auto"/>
            <w:insideV w:val="none" w:sz="0" w:space="0" w:color="auto"/>
          </w:tblBorders>
          <w:tblLook w:val="0000" w:firstRow="0" w:lastRow="0" w:firstColumn="0" w:lastColumn="0" w:noHBand="0" w:noVBand="0"/>
        </w:tblPrEx>
        <w:trPr>
          <w:trHeight w:val="555"/>
        </w:trPr>
        <w:tc>
          <w:tcPr>
            <w:tcW w:w="568" w:type="dxa"/>
            <w:vMerge/>
            <w:tcBorders>
              <w:left w:val="single" w:sz="4" w:space="0" w:color="auto"/>
              <w:right w:val="single" w:sz="4" w:space="0" w:color="auto"/>
            </w:tcBorders>
            <w:shd w:val="clear" w:color="auto" w:fill="auto"/>
          </w:tcPr>
          <w:p w14:paraId="0A8F3CC1" w14:textId="77777777" w:rsidR="006F23CA" w:rsidRPr="006F23CA" w:rsidRDefault="006F23CA" w:rsidP="006F23CA">
            <w:pPr>
              <w:widowControl w:val="0"/>
              <w:autoSpaceDE w:val="0"/>
              <w:autoSpaceDN w:val="0"/>
              <w:adjustRightInd w:val="0"/>
              <w:jc w:val="both"/>
              <w:rPr>
                <w:sz w:val="22"/>
                <w:szCs w:val="22"/>
              </w:rPr>
            </w:pPr>
          </w:p>
        </w:tc>
        <w:tc>
          <w:tcPr>
            <w:tcW w:w="3685" w:type="dxa"/>
            <w:vMerge/>
            <w:tcBorders>
              <w:right w:val="single" w:sz="4" w:space="0" w:color="auto"/>
            </w:tcBorders>
            <w:shd w:val="clear" w:color="auto" w:fill="auto"/>
          </w:tcPr>
          <w:p w14:paraId="341A80DF" w14:textId="77777777" w:rsidR="006F23CA" w:rsidRPr="006F23CA" w:rsidRDefault="006F23CA" w:rsidP="006F23CA">
            <w:pPr>
              <w:widowControl w:val="0"/>
              <w:autoSpaceDE w:val="0"/>
              <w:autoSpaceDN w:val="0"/>
              <w:adjustRightInd w:val="0"/>
              <w:jc w:val="both"/>
              <w:rPr>
                <w:sz w:val="22"/>
                <w:szCs w:val="22"/>
                <w:lang w:val="ru"/>
              </w:rPr>
            </w:pPr>
          </w:p>
        </w:tc>
        <w:tc>
          <w:tcPr>
            <w:tcW w:w="6804" w:type="dxa"/>
            <w:tcBorders>
              <w:top w:val="single" w:sz="4" w:space="0" w:color="auto"/>
              <w:left w:val="single" w:sz="4" w:space="0" w:color="auto"/>
              <w:right w:val="single" w:sz="4" w:space="0" w:color="auto"/>
            </w:tcBorders>
            <w:shd w:val="clear" w:color="auto" w:fill="auto"/>
          </w:tcPr>
          <w:p w14:paraId="77CEACCC"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Подготовка схемы планировочной организации земельного участка с обозначением места размещения объекта индивидуального жилищного строительства</w:t>
            </w:r>
          </w:p>
        </w:tc>
        <w:tc>
          <w:tcPr>
            <w:tcW w:w="3969" w:type="dxa"/>
            <w:tcBorders>
              <w:top w:val="single" w:sz="4" w:space="0" w:color="auto"/>
              <w:left w:val="single" w:sz="4" w:space="0" w:color="auto"/>
              <w:right w:val="single" w:sz="4" w:space="0" w:color="auto"/>
            </w:tcBorders>
            <w:shd w:val="clear" w:color="auto" w:fill="auto"/>
          </w:tcPr>
          <w:p w14:paraId="4EC7FA61" w14:textId="77777777" w:rsidR="006F23CA" w:rsidRPr="006F23CA" w:rsidRDefault="006F23CA" w:rsidP="006F23CA">
            <w:pPr>
              <w:widowControl w:val="0"/>
              <w:autoSpaceDE w:val="0"/>
              <w:autoSpaceDN w:val="0"/>
              <w:adjustRightInd w:val="0"/>
              <w:jc w:val="both"/>
              <w:rPr>
                <w:sz w:val="22"/>
                <w:szCs w:val="22"/>
              </w:rPr>
            </w:pPr>
            <w:r w:rsidRPr="006F23CA">
              <w:rPr>
                <w:sz w:val="22"/>
                <w:szCs w:val="22"/>
              </w:rPr>
              <w:t>Проектная организация</w:t>
            </w:r>
          </w:p>
        </w:tc>
      </w:tr>
    </w:tbl>
    <w:p w14:paraId="0C01B2A5" w14:textId="77777777" w:rsidR="006F23CA" w:rsidRPr="006F23CA" w:rsidRDefault="006F23CA" w:rsidP="006F23CA">
      <w:pPr>
        <w:ind w:firstLine="709"/>
        <w:jc w:val="center"/>
        <w:rPr>
          <w:b/>
          <w:bCs/>
          <w:sz w:val="28"/>
          <w:szCs w:val="28"/>
        </w:rPr>
      </w:pPr>
    </w:p>
    <w:p w14:paraId="382F171E" w14:textId="77777777" w:rsidR="006F23CA" w:rsidRPr="006F23CA" w:rsidRDefault="006F23CA" w:rsidP="006F23CA">
      <w:pPr>
        <w:ind w:firstLine="709"/>
        <w:jc w:val="both"/>
        <w:rPr>
          <w:sz w:val="28"/>
          <w:szCs w:val="28"/>
        </w:rPr>
      </w:pPr>
    </w:p>
    <w:p w14:paraId="1220DEE4" w14:textId="77777777" w:rsidR="003B0068" w:rsidRPr="0074542E" w:rsidRDefault="003B0068" w:rsidP="003B0068">
      <w:pPr>
        <w:sectPr w:rsidR="003B0068" w:rsidRPr="0074542E" w:rsidSect="009A1AED">
          <w:pgSz w:w="16838" w:h="11906" w:orient="landscape"/>
          <w:pgMar w:top="1418" w:right="851" w:bottom="851" w:left="851" w:header="709" w:footer="709" w:gutter="0"/>
          <w:cols w:space="720"/>
        </w:sectPr>
      </w:pPr>
    </w:p>
    <w:p w14:paraId="12138847" w14:textId="77777777" w:rsidR="009A1AED" w:rsidRPr="009A1AED" w:rsidRDefault="009A1AED" w:rsidP="003B0068">
      <w:pPr>
        <w:tabs>
          <w:tab w:val="left" w:pos="0"/>
          <w:tab w:val="left" w:pos="7380"/>
        </w:tabs>
        <w:jc w:val="right"/>
      </w:pPr>
      <w:r w:rsidRPr="009A1AED">
        <w:lastRenderedPageBreak/>
        <w:t xml:space="preserve">                                Приложение № 2 к решению</w:t>
      </w:r>
    </w:p>
    <w:p w14:paraId="125FCF28" w14:textId="77777777" w:rsidR="009A1AED" w:rsidRPr="009A1AED" w:rsidRDefault="009A1AED" w:rsidP="009A1AED">
      <w:pPr>
        <w:ind w:right="-2"/>
        <w:jc w:val="right"/>
      </w:pPr>
      <w:r w:rsidRPr="009A1AED">
        <w:t>МО «Красногвардейский район»</w:t>
      </w:r>
    </w:p>
    <w:p w14:paraId="009AF053" w14:textId="77777777" w:rsidR="009A1AED" w:rsidRPr="00EC463B" w:rsidRDefault="00EC463B" w:rsidP="009A1AED">
      <w:pPr>
        <w:ind w:right="-2"/>
        <w:jc w:val="right"/>
        <w:rPr>
          <w:u w:val="single"/>
        </w:rPr>
      </w:pPr>
      <w:r>
        <w:rPr>
          <w:u w:val="single"/>
        </w:rPr>
        <w:t>от 24.08.2012 г. № 16</w:t>
      </w:r>
    </w:p>
    <w:p w14:paraId="53025BDF" w14:textId="77777777" w:rsidR="009A1AED" w:rsidRPr="009A1AED" w:rsidRDefault="009A1AED" w:rsidP="009A1AED">
      <w:pPr>
        <w:shd w:val="clear" w:color="auto" w:fill="FFFFFF"/>
        <w:ind w:left="854"/>
        <w:jc w:val="center"/>
        <w:rPr>
          <w:bCs/>
        </w:rPr>
      </w:pPr>
    </w:p>
    <w:p w14:paraId="1C8B4AF0" w14:textId="77777777" w:rsidR="009A1AED" w:rsidRPr="009A1AED" w:rsidRDefault="009A1AED" w:rsidP="009A1AED">
      <w:pPr>
        <w:jc w:val="center"/>
        <w:rPr>
          <w:b/>
        </w:rPr>
      </w:pPr>
      <w:r w:rsidRPr="009A1AED">
        <w:rPr>
          <w:b/>
        </w:rPr>
        <w:t xml:space="preserve">ПОРЯДОК </w:t>
      </w:r>
    </w:p>
    <w:p w14:paraId="26C69EB9" w14:textId="77777777" w:rsidR="009A1AED" w:rsidRPr="003B0068" w:rsidRDefault="009A1AED" w:rsidP="009A1AED">
      <w:pPr>
        <w:tabs>
          <w:tab w:val="left" w:pos="518"/>
        </w:tabs>
        <w:jc w:val="center"/>
        <w:rPr>
          <w:b/>
        </w:rPr>
      </w:pPr>
      <w:r w:rsidRPr="009A1AED">
        <w:rPr>
          <w:b/>
        </w:rPr>
        <w:t xml:space="preserve">определения размера платы за оказание услуг, которые являются необходимыми и обязательными для предоставления муниципальных услуг </w:t>
      </w:r>
      <w:r w:rsidR="003B0068" w:rsidRPr="003B0068">
        <w:rPr>
          <w:b/>
          <w:i/>
          <w:color w:val="000000"/>
        </w:rPr>
        <w:t>администрацией муниципального образования «Красногвардейский район»</w:t>
      </w:r>
    </w:p>
    <w:p w14:paraId="2CC3E843" w14:textId="77777777" w:rsidR="009A1AED" w:rsidRPr="009A1AED" w:rsidRDefault="009A1AED" w:rsidP="009A1AED">
      <w:pPr>
        <w:shd w:val="clear" w:color="auto" w:fill="FFFFFF"/>
      </w:pPr>
    </w:p>
    <w:p w14:paraId="72B22FFF" w14:textId="77777777" w:rsidR="009A1AED" w:rsidRPr="009A1AED" w:rsidRDefault="009A1AED" w:rsidP="009A1AED">
      <w:pPr>
        <w:shd w:val="clear" w:color="auto" w:fill="FFFFFF"/>
        <w:ind w:firstLine="709"/>
        <w:jc w:val="both"/>
      </w:pPr>
      <w:r w:rsidRPr="009A1AED">
        <w:t>1. Настоящий Порядок разработан в целях установления единого механизма формирования цен на необходимые и обязательные услуги, предоставляемые за плату администрацией муниципального образования «Красногвардейский район», муниципальными бюджетными учреждениями, автономными учреждениями, казенными учреждениями, муниципальными унитарными предприятиями (далее – организации) функции и полномочия учредителя которых осуществляют органы местного самоуправления муниципального образования «Красногвардейский район».</w:t>
      </w:r>
    </w:p>
    <w:p w14:paraId="38E84BCA" w14:textId="77777777" w:rsidR="009A1AED" w:rsidRPr="009A1AED" w:rsidRDefault="009A1AED" w:rsidP="009A1AED">
      <w:pPr>
        <w:shd w:val="clear" w:color="auto" w:fill="FFFFFF"/>
        <w:ind w:firstLine="709"/>
        <w:jc w:val="both"/>
      </w:pPr>
      <w:r w:rsidRPr="009A1AED">
        <w:t>2. Стоимость платных услуг определяется на основе расчета экономически обоснованных затрат материальных и трудовых ресурсов (далее - затраты).</w:t>
      </w:r>
    </w:p>
    <w:p w14:paraId="42B04B7D" w14:textId="77777777" w:rsidR="009A1AED" w:rsidRPr="009A1AED" w:rsidRDefault="009A1AED" w:rsidP="009A1AED">
      <w:pPr>
        <w:shd w:val="clear" w:color="auto" w:fill="FFFFFF"/>
        <w:ind w:firstLine="709"/>
        <w:jc w:val="both"/>
      </w:pPr>
      <w:r w:rsidRPr="009A1AED">
        <w:t>3. Пересмотр размера платы за оказание платной услуги осуществляется не чаще одного раза в год не позднее 1 декабря года, предшествующего новому финансовому году.</w:t>
      </w:r>
    </w:p>
    <w:p w14:paraId="004CE2B7" w14:textId="77777777" w:rsidR="009A1AED" w:rsidRPr="009A1AED" w:rsidRDefault="009A1AED" w:rsidP="009A1AED">
      <w:pPr>
        <w:shd w:val="clear" w:color="auto" w:fill="FFFFFF"/>
        <w:ind w:firstLine="709"/>
        <w:jc w:val="both"/>
      </w:pPr>
      <w:r w:rsidRPr="009A1AED">
        <w:t>4. При индексации отдельных статей затрат может быть использован уровень инфляции согласно Прогнозу социально-экономического развития Республики Адыгея, одобренному Кабинетом Министров Республики Адыгея, в составе документов и материалов к проекту закона Республики Адыгея о республиканском бюджете на очередной финансовый год и плановый период.</w:t>
      </w:r>
    </w:p>
    <w:p w14:paraId="20A233F7" w14:textId="77777777" w:rsidR="009A1AED" w:rsidRPr="009A1AED" w:rsidRDefault="009A1AED" w:rsidP="009A1AED">
      <w:pPr>
        <w:shd w:val="clear" w:color="auto" w:fill="FFFFFF"/>
        <w:ind w:firstLine="709"/>
        <w:jc w:val="both"/>
      </w:pPr>
      <w:r w:rsidRPr="009A1AED">
        <w:t xml:space="preserve">5. Организации, оказывающие платные услуги, обязаны предоставлять гражданам и юридическим лицам достоверную информацию о перечне платных услуг и их стоимости по форме согласно </w:t>
      </w:r>
      <w:hyperlink r:id="rId10" w:history="1">
        <w:r w:rsidRPr="009A1AED">
          <w:t>приложению № 1</w:t>
        </w:r>
      </w:hyperlink>
      <w:r w:rsidRPr="009A1AED">
        <w:t xml:space="preserve"> к настоящему Порядку.</w:t>
      </w:r>
    </w:p>
    <w:p w14:paraId="09B04807" w14:textId="77777777" w:rsidR="009A1AED" w:rsidRPr="009A1AED" w:rsidRDefault="009A1AED" w:rsidP="009A1AED">
      <w:pPr>
        <w:shd w:val="clear" w:color="auto" w:fill="FFFFFF"/>
        <w:ind w:firstLine="709"/>
        <w:jc w:val="both"/>
      </w:pPr>
      <w:r w:rsidRPr="009A1AED">
        <w:t xml:space="preserve">6. Затраты </w:t>
      </w:r>
      <w:proofErr w:type="gramStart"/>
      <w:r w:rsidRPr="009A1AED">
        <w:t>организации  делятся</w:t>
      </w:r>
      <w:proofErr w:type="gramEnd"/>
      <w:r w:rsidRPr="009A1AED">
        <w:t xml:space="preserve">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организации в целом, но не потребляемые непосредственно в процессе оказания платной услуги.</w:t>
      </w:r>
    </w:p>
    <w:p w14:paraId="4AC7E65F" w14:textId="77777777" w:rsidR="009A1AED" w:rsidRPr="009A1AED" w:rsidRDefault="009A1AED" w:rsidP="009A1AED">
      <w:pPr>
        <w:shd w:val="clear" w:color="auto" w:fill="FFFFFF"/>
        <w:ind w:firstLine="709"/>
        <w:jc w:val="both"/>
      </w:pPr>
      <w:r w:rsidRPr="009A1AED">
        <w:t>6.1. К затратам, непосредственно связанным с оказанием платной услуги, относятся:</w:t>
      </w:r>
    </w:p>
    <w:p w14:paraId="71DD9C55" w14:textId="77777777" w:rsidR="009A1AED" w:rsidRPr="009A1AED" w:rsidRDefault="009A1AED" w:rsidP="009A1AED">
      <w:pPr>
        <w:shd w:val="clear" w:color="auto" w:fill="FFFFFF"/>
        <w:ind w:firstLine="709"/>
        <w:jc w:val="both"/>
      </w:pPr>
      <w:r w:rsidRPr="009A1AED">
        <w:t>- затраты на персонал, непосредственно участвующий в процессе оказания платной услуги (основной персонал услуги);</w:t>
      </w:r>
    </w:p>
    <w:p w14:paraId="5DC35034" w14:textId="77777777" w:rsidR="009A1AED" w:rsidRPr="009A1AED" w:rsidRDefault="009A1AED" w:rsidP="009A1AED">
      <w:pPr>
        <w:shd w:val="clear" w:color="auto" w:fill="FFFFFF"/>
        <w:ind w:firstLine="709"/>
        <w:jc w:val="both"/>
      </w:pPr>
      <w:r w:rsidRPr="009A1AED">
        <w:t>- материальные запасы, полностью потребляемые в процессе оказания платной услуги;</w:t>
      </w:r>
    </w:p>
    <w:p w14:paraId="28E8C750" w14:textId="77777777" w:rsidR="009A1AED" w:rsidRPr="009A1AED" w:rsidRDefault="009A1AED" w:rsidP="009A1AED">
      <w:pPr>
        <w:shd w:val="clear" w:color="auto" w:fill="FFFFFF"/>
        <w:ind w:firstLine="709"/>
        <w:jc w:val="both"/>
      </w:pPr>
      <w:r w:rsidRPr="009A1AED">
        <w:t>- затраты (амортизация) оборудования, используемого в процессе оказания платной услуги;</w:t>
      </w:r>
    </w:p>
    <w:p w14:paraId="05331B89" w14:textId="77777777" w:rsidR="009A1AED" w:rsidRPr="009A1AED" w:rsidRDefault="009A1AED" w:rsidP="009A1AED">
      <w:pPr>
        <w:shd w:val="clear" w:color="auto" w:fill="FFFFFF"/>
        <w:ind w:firstLine="709"/>
        <w:jc w:val="both"/>
      </w:pPr>
      <w:r w:rsidRPr="009A1AED">
        <w:t>- прочие расходы, отражающие специфику оказания платной услуги.</w:t>
      </w:r>
    </w:p>
    <w:p w14:paraId="14B41796" w14:textId="77777777" w:rsidR="009A1AED" w:rsidRPr="009A1AED" w:rsidRDefault="009A1AED" w:rsidP="009A1AED">
      <w:pPr>
        <w:shd w:val="clear" w:color="auto" w:fill="FFFFFF"/>
        <w:ind w:firstLine="709"/>
        <w:jc w:val="both"/>
      </w:pPr>
      <w:r w:rsidRPr="009A1AED">
        <w:t>6.2. К затратам, необходимым для обеспечения деятельности организации в целом, но не потребляемым непосредственно в процессе оказания платной услуги (далее - накладные затраты),  относятся:</w:t>
      </w:r>
    </w:p>
    <w:p w14:paraId="5BF98D8A" w14:textId="77777777" w:rsidR="009A1AED" w:rsidRPr="009A1AED" w:rsidRDefault="009A1AED" w:rsidP="009A1AED">
      <w:pPr>
        <w:shd w:val="clear" w:color="auto" w:fill="FFFFFF"/>
        <w:ind w:firstLine="709"/>
        <w:jc w:val="both"/>
      </w:pPr>
      <w:r w:rsidRPr="009A1AED">
        <w:t>- затраты на персонал организации, не участвующий непосредственно в процессе оказания платной услуги, но осуществляющий функции управления и выполняющий работы по техническому обеспечению (далее - административно-управленческий персонал);</w:t>
      </w:r>
    </w:p>
    <w:p w14:paraId="0FB7BBE1" w14:textId="77777777" w:rsidR="009A1AED" w:rsidRPr="009A1AED" w:rsidRDefault="009A1AED" w:rsidP="009A1AED">
      <w:pPr>
        <w:shd w:val="clear" w:color="auto" w:fill="FFFFFF"/>
        <w:ind w:firstLine="709"/>
        <w:jc w:val="both"/>
      </w:pPr>
      <w:r w:rsidRPr="009A1AED">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14:paraId="16AF6AED" w14:textId="77777777" w:rsidR="009A1AED" w:rsidRPr="009A1AED" w:rsidRDefault="009A1AED" w:rsidP="009A1AED">
      <w:pPr>
        <w:shd w:val="clear" w:color="auto" w:fill="FFFFFF"/>
        <w:ind w:firstLine="709"/>
        <w:jc w:val="both"/>
      </w:pPr>
      <w:r w:rsidRPr="009A1AED">
        <w:t>-  затраты на уплату налогов (кроме налогов на фонд оплаты труда), пошлины и иные обязательные платежи, начисляемые и уплачиваемые в соответствии с законодательством о налогах и сборах;</w:t>
      </w:r>
    </w:p>
    <w:p w14:paraId="62A5C4D0" w14:textId="77777777" w:rsidR="009A1AED" w:rsidRPr="009A1AED" w:rsidRDefault="009A1AED" w:rsidP="009A1AED">
      <w:pPr>
        <w:shd w:val="clear" w:color="auto" w:fill="FFFFFF"/>
        <w:ind w:firstLine="709"/>
        <w:jc w:val="both"/>
      </w:pPr>
      <w:r w:rsidRPr="009A1AED">
        <w:t>- затраты (амортизация) зданий, сооружений и других основных фондов, непосредственно не связанных с оказанием платной услуги.</w:t>
      </w:r>
    </w:p>
    <w:p w14:paraId="0C7C3AAE" w14:textId="77777777" w:rsidR="009A1AED" w:rsidRPr="009A1AED" w:rsidRDefault="009A1AED" w:rsidP="009A1AED">
      <w:pPr>
        <w:shd w:val="clear" w:color="auto" w:fill="FFFFFF"/>
        <w:ind w:firstLine="709"/>
        <w:jc w:val="both"/>
      </w:pPr>
      <w:r w:rsidRPr="009A1AED">
        <w:lastRenderedPageBreak/>
        <w:t>7. Для расчета затрат на оказание платной услуги может быть использован расчетно-аналитический метод или метод прямого счета.</w:t>
      </w:r>
    </w:p>
    <w:p w14:paraId="14E3D3E5" w14:textId="77777777" w:rsidR="009A1AED" w:rsidRPr="009A1AED" w:rsidRDefault="009A1AED" w:rsidP="009A1AED">
      <w:pPr>
        <w:shd w:val="clear" w:color="auto" w:fill="FFFFFF"/>
        <w:ind w:firstLine="709"/>
        <w:jc w:val="both"/>
      </w:pPr>
      <w:r w:rsidRPr="009A1AED">
        <w:t>8. Расчетно-аналитический метод применяется в случаях, когда в оказании платной услуги задействован в равной степени весь основной персонал организации и все материальные ресурсы. Данный метод позволяет рассчитать затраты на оказание платной услуги на основе анализа фактических затрат организации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14:paraId="0344B1E4" w14:textId="77777777" w:rsidR="009A1AED" w:rsidRPr="009A1AED" w:rsidRDefault="009A1AED" w:rsidP="009A1AED">
      <w:pPr>
        <w:shd w:val="clear" w:color="auto" w:fill="FFFFFF"/>
        <w:ind w:firstLine="709"/>
        <w:jc w:val="both"/>
      </w:pPr>
      <w:r w:rsidRPr="009A1AED">
        <w:t>При использовании расчетно-аналитического метода применяется следующая формула:</w:t>
      </w:r>
    </w:p>
    <w:p w14:paraId="7D69260E"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w:t>
      </w:r>
      <w:proofErr w:type="spellStart"/>
      <w:r w:rsidRPr="009A1AED">
        <w:t>Зучр</w:t>
      </w:r>
      <w:proofErr w:type="spellEnd"/>
      <w:r w:rsidRPr="009A1AED">
        <w:t xml:space="preserve"> / </w:t>
      </w:r>
      <w:proofErr w:type="spellStart"/>
      <w:proofErr w:type="gramStart"/>
      <w:r w:rsidRPr="009A1AED">
        <w:t>Фр.вр</w:t>
      </w:r>
      <w:proofErr w:type="spellEnd"/>
      <w:proofErr w:type="gramEnd"/>
      <w:r w:rsidRPr="009A1AED">
        <w:t xml:space="preserve">) x </w:t>
      </w:r>
      <w:proofErr w:type="spellStart"/>
      <w:r w:rsidRPr="009A1AED">
        <w:t>Тусл</w:t>
      </w:r>
      <w:proofErr w:type="spellEnd"/>
      <w:r w:rsidRPr="009A1AED">
        <w:t>., где</w:t>
      </w:r>
    </w:p>
    <w:p w14:paraId="45E5EA10"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затраты на оказание единицы платной услуги;</w:t>
      </w:r>
    </w:p>
    <w:p w14:paraId="205145DA" w14:textId="77777777" w:rsidR="009A1AED" w:rsidRPr="009A1AED" w:rsidRDefault="009A1AED" w:rsidP="009A1AED">
      <w:pPr>
        <w:shd w:val="clear" w:color="auto" w:fill="FFFFFF"/>
        <w:ind w:firstLine="709"/>
        <w:jc w:val="both"/>
      </w:pPr>
      <w:proofErr w:type="spellStart"/>
      <w:r w:rsidRPr="009A1AED">
        <w:t>Зучр</w:t>
      </w:r>
      <w:proofErr w:type="spellEnd"/>
      <w:r w:rsidRPr="009A1AED">
        <w:t xml:space="preserve"> - сумма всех затрат организации за период времени;</w:t>
      </w:r>
    </w:p>
    <w:p w14:paraId="68F16E18" w14:textId="77777777" w:rsidR="009A1AED" w:rsidRPr="009A1AED" w:rsidRDefault="009A1AED" w:rsidP="009A1AED">
      <w:pPr>
        <w:shd w:val="clear" w:color="auto" w:fill="FFFFFF"/>
        <w:ind w:firstLine="709"/>
        <w:jc w:val="both"/>
      </w:pPr>
      <w:proofErr w:type="spellStart"/>
      <w:proofErr w:type="gramStart"/>
      <w:r w:rsidRPr="009A1AED">
        <w:t>Фр.вр</w:t>
      </w:r>
      <w:proofErr w:type="spellEnd"/>
      <w:proofErr w:type="gramEnd"/>
      <w:r w:rsidRPr="009A1AED">
        <w:t xml:space="preserve"> - фонд рабочего времени основного персонала организации за тот же период времени;</w:t>
      </w:r>
    </w:p>
    <w:p w14:paraId="11198DE0" w14:textId="77777777" w:rsidR="009A1AED" w:rsidRPr="009A1AED" w:rsidRDefault="009A1AED" w:rsidP="009A1AED">
      <w:pPr>
        <w:shd w:val="clear" w:color="auto" w:fill="FFFFFF"/>
        <w:ind w:firstLine="709"/>
        <w:jc w:val="both"/>
      </w:pPr>
      <w:proofErr w:type="spellStart"/>
      <w:r w:rsidRPr="009A1AED">
        <w:t>Тусл</w:t>
      </w:r>
      <w:proofErr w:type="spellEnd"/>
      <w:r w:rsidRPr="009A1AED">
        <w:t>. - норма рабочего времени, затрачиваемого основным персоналом на оказание платной услуги.</w:t>
      </w:r>
    </w:p>
    <w:p w14:paraId="1C648738" w14:textId="77777777" w:rsidR="009A1AED" w:rsidRPr="009A1AED" w:rsidRDefault="009A1AED" w:rsidP="009A1AED">
      <w:pPr>
        <w:shd w:val="clear" w:color="auto" w:fill="FFFFFF"/>
        <w:ind w:firstLine="709"/>
        <w:jc w:val="both"/>
      </w:pPr>
      <w:r w:rsidRPr="009A1AED">
        <w:t>9. Метод прямого счета применяется в случаях, когда оказание платной услуги требует использования отдельных специалистов организации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14:paraId="57A435B3" w14:textId="77777777" w:rsidR="009A1AED" w:rsidRPr="009A1AED" w:rsidRDefault="009A1AED" w:rsidP="009A1AED">
      <w:pPr>
        <w:shd w:val="clear" w:color="auto" w:fill="FFFFFF"/>
        <w:ind w:firstLine="709"/>
        <w:jc w:val="both"/>
      </w:pPr>
      <w:r w:rsidRPr="009A1AED">
        <w:t>При использовании метода прямого счета применяется следующая формула:</w:t>
      </w:r>
    </w:p>
    <w:p w14:paraId="51AD035F"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w:t>
      </w:r>
      <w:proofErr w:type="spellStart"/>
      <w:r w:rsidRPr="009A1AED">
        <w:t>Зоп</w:t>
      </w:r>
      <w:proofErr w:type="spellEnd"/>
      <w:r w:rsidRPr="009A1AED">
        <w:t xml:space="preserve"> + </w:t>
      </w:r>
      <w:proofErr w:type="spellStart"/>
      <w:r w:rsidRPr="009A1AED">
        <w:t>Змз</w:t>
      </w:r>
      <w:proofErr w:type="spellEnd"/>
      <w:r w:rsidRPr="009A1AED">
        <w:t xml:space="preserve"> + </w:t>
      </w:r>
      <w:proofErr w:type="spellStart"/>
      <w:r w:rsidRPr="009A1AED">
        <w:t>Аусл</w:t>
      </w:r>
      <w:proofErr w:type="spellEnd"/>
      <w:r w:rsidRPr="009A1AED">
        <w:t xml:space="preserve"> + </w:t>
      </w:r>
      <w:proofErr w:type="spellStart"/>
      <w:r w:rsidRPr="009A1AED">
        <w:t>Зн</w:t>
      </w:r>
      <w:proofErr w:type="spellEnd"/>
      <w:r w:rsidRPr="009A1AED">
        <w:t>,  где</w:t>
      </w:r>
    </w:p>
    <w:p w14:paraId="75672A33"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затраты на оказание платной услуги;</w:t>
      </w:r>
    </w:p>
    <w:p w14:paraId="11CAECCD"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затраты на основной персонал, непосредственно принимающий участие в оказании платной услуги;</w:t>
      </w:r>
    </w:p>
    <w:p w14:paraId="30EB3B22" w14:textId="77777777" w:rsidR="009A1AED" w:rsidRPr="009A1AED" w:rsidRDefault="009A1AED" w:rsidP="009A1AED">
      <w:pPr>
        <w:shd w:val="clear" w:color="auto" w:fill="FFFFFF"/>
        <w:ind w:firstLine="709"/>
        <w:jc w:val="both"/>
      </w:pPr>
      <w:proofErr w:type="spellStart"/>
      <w:r w:rsidRPr="009A1AED">
        <w:t>Змз</w:t>
      </w:r>
      <w:proofErr w:type="spellEnd"/>
      <w:r w:rsidRPr="009A1AED">
        <w:t xml:space="preserve"> - затраты на приобретение материальных запасов, потребляемых в процессе оказания платной услуги;</w:t>
      </w:r>
    </w:p>
    <w:p w14:paraId="4B4845D7" w14:textId="77777777" w:rsidR="009A1AED" w:rsidRPr="009A1AED" w:rsidRDefault="009A1AED" w:rsidP="009A1AED">
      <w:pPr>
        <w:shd w:val="clear" w:color="auto" w:fill="FFFFFF"/>
        <w:ind w:firstLine="709"/>
        <w:jc w:val="both"/>
      </w:pPr>
      <w:proofErr w:type="spellStart"/>
      <w:r w:rsidRPr="009A1AED">
        <w:t>Аусл</w:t>
      </w:r>
      <w:proofErr w:type="spellEnd"/>
      <w:r w:rsidRPr="009A1AED">
        <w:t xml:space="preserve"> - сумма начисленной амортизации оборудования, используемого при оказании платной услуги;</w:t>
      </w:r>
    </w:p>
    <w:p w14:paraId="2EAC35AE" w14:textId="77777777" w:rsidR="009A1AED" w:rsidRPr="009A1AED" w:rsidRDefault="009A1AED" w:rsidP="009A1AED">
      <w:pPr>
        <w:shd w:val="clear" w:color="auto" w:fill="FFFFFF"/>
        <w:ind w:firstLine="709"/>
        <w:jc w:val="both"/>
      </w:pPr>
      <w:proofErr w:type="spellStart"/>
      <w:r w:rsidRPr="009A1AED">
        <w:t>Зн</w:t>
      </w:r>
      <w:proofErr w:type="spellEnd"/>
      <w:r w:rsidRPr="009A1AED">
        <w:t xml:space="preserve"> - накладные затраты, относимые на стоимость платной услуги.</w:t>
      </w:r>
    </w:p>
    <w:p w14:paraId="1F940F42" w14:textId="77777777" w:rsidR="009A1AED" w:rsidRPr="009A1AED" w:rsidRDefault="009A1AED" w:rsidP="009A1AED">
      <w:pPr>
        <w:shd w:val="clear" w:color="auto" w:fill="FFFFFF"/>
        <w:ind w:firstLine="709"/>
        <w:jc w:val="both"/>
      </w:pPr>
      <w:r w:rsidRPr="009A1AED">
        <w:t>10. Затраты на основной персонал включают в себя:</w:t>
      </w:r>
    </w:p>
    <w:p w14:paraId="0E1A0F8D" w14:textId="77777777" w:rsidR="009A1AED" w:rsidRPr="009A1AED" w:rsidRDefault="009A1AED" w:rsidP="009A1AED">
      <w:pPr>
        <w:shd w:val="clear" w:color="auto" w:fill="FFFFFF"/>
        <w:ind w:firstLine="709"/>
        <w:jc w:val="both"/>
      </w:pPr>
      <w:r w:rsidRPr="009A1AED">
        <w:t>- затраты на оплату труда и начисления на выплаты по оплате труда основного персонала, непосредственно принимающего участие в оказании платной услуги;</w:t>
      </w:r>
    </w:p>
    <w:p w14:paraId="18D34D05" w14:textId="77777777" w:rsidR="009A1AED" w:rsidRPr="009A1AED" w:rsidRDefault="009A1AED" w:rsidP="009A1AED">
      <w:pPr>
        <w:shd w:val="clear" w:color="auto" w:fill="FFFFFF"/>
        <w:ind w:firstLine="709"/>
        <w:jc w:val="both"/>
      </w:pPr>
      <w:r w:rsidRPr="009A1AED">
        <w:t>- затраты на командировки основного персонала, связанные с предоставлением платной услуги;</w:t>
      </w:r>
    </w:p>
    <w:p w14:paraId="7D3E8683" w14:textId="77777777" w:rsidR="009A1AED" w:rsidRPr="009A1AED" w:rsidRDefault="009A1AED" w:rsidP="009A1AED">
      <w:pPr>
        <w:shd w:val="clear" w:color="auto" w:fill="FFFFFF"/>
        <w:ind w:firstLine="709"/>
        <w:jc w:val="both"/>
      </w:pPr>
      <w:r w:rsidRPr="009A1AED">
        <w:t>- суммы вознаграждения сотрудников, привлекаемых по гражданско-правовым договорам.</w:t>
      </w:r>
    </w:p>
    <w:p w14:paraId="62BB5DA7" w14:textId="77777777" w:rsidR="009A1AED" w:rsidRPr="009A1AED" w:rsidRDefault="009A1AED" w:rsidP="009A1AED">
      <w:pPr>
        <w:shd w:val="clear" w:color="auto" w:fill="FFFFFF"/>
        <w:ind w:firstLine="709"/>
        <w:jc w:val="both"/>
      </w:pPr>
      <w:r w:rsidRPr="009A1AED">
        <w:t>Затраты на оплату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w:t>
      </w:r>
      <w:hyperlink r:id="rId11" w:history="1">
        <w:r w:rsidRPr="009A1AED">
          <w:t>приложение № 2 к настоящему Порядку</w:t>
        </w:r>
      </w:hyperlink>
      <w:r w:rsidRPr="009A1AED">
        <w:t>), и определяется по формуле:</w:t>
      </w:r>
    </w:p>
    <w:p w14:paraId="4904B87E"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w:t>
      </w:r>
      <w:proofErr w:type="spellStart"/>
      <w:r w:rsidRPr="009A1AED">
        <w:t>Зп</w:t>
      </w:r>
      <w:proofErr w:type="spellEnd"/>
      <w:r w:rsidRPr="009A1AED">
        <w:t xml:space="preserve"> / </w:t>
      </w:r>
      <w:proofErr w:type="spellStart"/>
      <w:r w:rsidRPr="009A1AED">
        <w:t>Фр.вр</w:t>
      </w:r>
      <w:proofErr w:type="spellEnd"/>
      <w:r w:rsidRPr="009A1AED">
        <w:t xml:space="preserve">.) x </w:t>
      </w:r>
      <w:proofErr w:type="spellStart"/>
      <w:r w:rsidRPr="009A1AED">
        <w:t>Тусл</w:t>
      </w:r>
      <w:proofErr w:type="spellEnd"/>
      <w:r w:rsidRPr="009A1AED">
        <w:t>, где</w:t>
      </w:r>
    </w:p>
    <w:p w14:paraId="55269808"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затраты на оплату труда  основного персонала;</w:t>
      </w:r>
    </w:p>
    <w:p w14:paraId="44A35814" w14:textId="77777777" w:rsidR="009A1AED" w:rsidRPr="009A1AED" w:rsidRDefault="009A1AED" w:rsidP="009A1AED">
      <w:pPr>
        <w:shd w:val="clear" w:color="auto" w:fill="FFFFFF"/>
        <w:ind w:firstLine="709"/>
        <w:jc w:val="both"/>
      </w:pPr>
      <w:proofErr w:type="spellStart"/>
      <w:r w:rsidRPr="009A1AED">
        <w:t>Зп</w:t>
      </w:r>
      <w:proofErr w:type="spellEnd"/>
      <w:r w:rsidRPr="009A1AED">
        <w:t xml:space="preserve"> - месячный фонд оплаты труда работников, оказывающих услугу, с учетом выплат компенсационного и стимулирующего характера;</w:t>
      </w:r>
    </w:p>
    <w:p w14:paraId="4976C3B1" w14:textId="77777777" w:rsidR="009A1AED" w:rsidRPr="009A1AED" w:rsidRDefault="009A1AED" w:rsidP="009A1AED">
      <w:pPr>
        <w:shd w:val="clear" w:color="auto" w:fill="FFFFFF"/>
        <w:ind w:firstLine="709"/>
        <w:jc w:val="both"/>
      </w:pPr>
      <w:proofErr w:type="spellStart"/>
      <w:r w:rsidRPr="009A1AED">
        <w:t>Фр.вр</w:t>
      </w:r>
      <w:proofErr w:type="spellEnd"/>
      <w:r w:rsidRPr="009A1AED">
        <w:t>. - среднемесячный фонд рабочего времени основного персонала организации;</w:t>
      </w:r>
    </w:p>
    <w:p w14:paraId="6C3E41A1" w14:textId="77777777" w:rsidR="009A1AED" w:rsidRPr="009A1AED" w:rsidRDefault="009A1AED" w:rsidP="009A1AED">
      <w:pPr>
        <w:shd w:val="clear" w:color="auto" w:fill="FFFFFF"/>
        <w:ind w:firstLine="709"/>
        <w:jc w:val="both"/>
      </w:pPr>
      <w:proofErr w:type="spellStart"/>
      <w:r w:rsidRPr="009A1AED">
        <w:t>Тусл</w:t>
      </w:r>
      <w:proofErr w:type="spellEnd"/>
      <w:r w:rsidRPr="009A1AED">
        <w:t xml:space="preserve"> - рабочее время, затрачиваемое основным персоналом на оказание соответствующей платной услуги.</w:t>
      </w:r>
    </w:p>
    <w:p w14:paraId="2B689FA5" w14:textId="77777777" w:rsidR="009A1AED" w:rsidRPr="009A1AED" w:rsidRDefault="009A1AED" w:rsidP="009A1AED">
      <w:pPr>
        <w:shd w:val="clear" w:color="auto" w:fill="FFFFFF"/>
        <w:ind w:firstLine="709"/>
        <w:jc w:val="both"/>
      </w:pPr>
      <w:r w:rsidRPr="009A1AED">
        <w:t>10.1. Величина начислений на заработную плату  принимается в соответствии с действующим законодательством в процентах к фонду оплаты труда, рассчитанному по всем основаниям.</w:t>
      </w:r>
    </w:p>
    <w:p w14:paraId="67C154FB" w14:textId="77777777" w:rsidR="009A1AED" w:rsidRPr="009A1AED" w:rsidRDefault="009A1AED" w:rsidP="009A1AED">
      <w:pPr>
        <w:shd w:val="clear" w:color="auto" w:fill="FFFFFF"/>
        <w:ind w:firstLine="709"/>
        <w:jc w:val="both"/>
      </w:pPr>
      <w:r w:rsidRPr="009A1AED">
        <w:lastRenderedPageBreak/>
        <w:t>11. Затраты на приобретение материальных запасов (</w:t>
      </w:r>
      <w:proofErr w:type="spellStart"/>
      <w:r w:rsidRPr="009A1AED">
        <w:t>Змз</w:t>
      </w:r>
      <w:proofErr w:type="spellEnd"/>
      <w:r w:rsidRPr="009A1AED">
        <w:t>), полностью потребляемых в процессе оказания платной услуги, включают в себя (в зависимости от отраслевой специфики):</w:t>
      </w:r>
    </w:p>
    <w:p w14:paraId="7EE60B6E" w14:textId="77777777" w:rsidR="009A1AED" w:rsidRPr="009A1AED" w:rsidRDefault="009A1AED" w:rsidP="009A1AED">
      <w:pPr>
        <w:shd w:val="clear" w:color="auto" w:fill="FFFFFF"/>
        <w:ind w:firstLine="709"/>
        <w:jc w:val="both"/>
      </w:pPr>
      <w:r w:rsidRPr="009A1AED">
        <w:t>- затраты на медикаменты и перевязочные средства;</w:t>
      </w:r>
    </w:p>
    <w:p w14:paraId="5A516A87" w14:textId="77777777" w:rsidR="009A1AED" w:rsidRPr="009A1AED" w:rsidRDefault="009A1AED" w:rsidP="009A1AED">
      <w:pPr>
        <w:shd w:val="clear" w:color="auto" w:fill="FFFFFF"/>
        <w:ind w:firstLine="709"/>
        <w:jc w:val="both"/>
      </w:pPr>
      <w:r w:rsidRPr="009A1AED">
        <w:t>- затраты на продукты питания;</w:t>
      </w:r>
    </w:p>
    <w:p w14:paraId="0070A8B8" w14:textId="77777777" w:rsidR="009A1AED" w:rsidRPr="009A1AED" w:rsidRDefault="009A1AED" w:rsidP="009A1AED">
      <w:pPr>
        <w:shd w:val="clear" w:color="auto" w:fill="FFFFFF"/>
        <w:ind w:firstLine="709"/>
        <w:jc w:val="both"/>
      </w:pPr>
      <w:r w:rsidRPr="009A1AED">
        <w:t>- затраты на мягкий инвентарь;</w:t>
      </w:r>
    </w:p>
    <w:p w14:paraId="7D054EFE" w14:textId="77777777" w:rsidR="009A1AED" w:rsidRPr="009A1AED" w:rsidRDefault="009A1AED" w:rsidP="009A1AED">
      <w:pPr>
        <w:shd w:val="clear" w:color="auto" w:fill="FFFFFF"/>
        <w:ind w:firstLine="709"/>
        <w:jc w:val="both"/>
      </w:pPr>
      <w:r w:rsidRPr="009A1AED">
        <w:t>- затраты на приобретение расходных материалов для оргтехники;</w:t>
      </w:r>
    </w:p>
    <w:p w14:paraId="4FB4504C" w14:textId="77777777" w:rsidR="009A1AED" w:rsidRPr="009A1AED" w:rsidRDefault="009A1AED" w:rsidP="009A1AED">
      <w:pPr>
        <w:shd w:val="clear" w:color="auto" w:fill="FFFFFF"/>
        <w:ind w:firstLine="709"/>
        <w:jc w:val="both"/>
      </w:pPr>
      <w:r w:rsidRPr="009A1AED">
        <w:t>- затраты на другие материальные запасы.</w:t>
      </w:r>
    </w:p>
    <w:p w14:paraId="537959E3" w14:textId="77777777" w:rsidR="009A1AED" w:rsidRPr="009A1AED" w:rsidRDefault="009A1AED" w:rsidP="009A1AED">
      <w:pPr>
        <w:shd w:val="clear" w:color="auto" w:fill="FFFFFF"/>
        <w:ind w:firstLine="709"/>
        <w:jc w:val="both"/>
      </w:pPr>
      <w:r w:rsidRPr="009A1AED">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w:t>
      </w:r>
      <w:hyperlink r:id="rId12" w:history="1">
        <w:r w:rsidRPr="009A1AED">
          <w:t>приложение № 3 к настоящему  порядку</w:t>
        </w:r>
      </w:hyperlink>
      <w:r w:rsidRPr="009A1AED">
        <w:t xml:space="preserve">). </w:t>
      </w:r>
    </w:p>
    <w:p w14:paraId="717A30FA" w14:textId="77777777" w:rsidR="009A1AED" w:rsidRPr="009A1AED" w:rsidRDefault="009A1AED" w:rsidP="009A1AED">
      <w:pPr>
        <w:shd w:val="clear" w:color="auto" w:fill="FFFFFF"/>
        <w:ind w:firstLine="709"/>
        <w:jc w:val="both"/>
      </w:pPr>
      <w:r w:rsidRPr="009A1AED">
        <w:t>12.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r w:rsidRPr="009A1AED">
        <w:br/>
        <w:t xml:space="preserve">Расчет суммы начисленной амортизации оборудования, используемого при оказании платной услуги, осуществляется по форме согласно </w:t>
      </w:r>
      <w:hyperlink r:id="rId13" w:history="1">
        <w:r w:rsidRPr="009A1AED">
          <w:t>приложению № 4</w:t>
        </w:r>
      </w:hyperlink>
      <w:r w:rsidRPr="009A1AED">
        <w:t xml:space="preserve"> к настоящему Порядку.</w:t>
      </w:r>
    </w:p>
    <w:p w14:paraId="77B5ED04" w14:textId="77777777" w:rsidR="009A1AED" w:rsidRPr="009A1AED" w:rsidRDefault="009A1AED" w:rsidP="009A1AED">
      <w:pPr>
        <w:shd w:val="clear" w:color="auto" w:fill="FFFFFF"/>
        <w:ind w:firstLine="709"/>
        <w:jc w:val="both"/>
      </w:pPr>
      <w:r w:rsidRPr="009A1AED">
        <w:t>13. Объем накладных затрат (</w:t>
      </w:r>
      <w:proofErr w:type="spellStart"/>
      <w:r w:rsidRPr="009A1AED">
        <w:t>Зн</w:t>
      </w:r>
      <w:proofErr w:type="spellEnd"/>
      <w:r w:rsidRPr="009A1AED">
        <w:t>)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14:paraId="19529895" w14:textId="77777777" w:rsidR="009A1AED" w:rsidRPr="009A1AED" w:rsidRDefault="009A1AED" w:rsidP="009A1AED">
      <w:pPr>
        <w:shd w:val="clear" w:color="auto" w:fill="FFFFFF"/>
        <w:ind w:firstLine="709"/>
        <w:jc w:val="both"/>
      </w:pPr>
      <w:proofErr w:type="spellStart"/>
      <w:r w:rsidRPr="009A1AED">
        <w:t>Зн</w:t>
      </w:r>
      <w:proofErr w:type="spellEnd"/>
      <w:r w:rsidRPr="009A1AED">
        <w:t xml:space="preserve"> = </w:t>
      </w:r>
      <w:proofErr w:type="spellStart"/>
      <w:proofErr w:type="gramStart"/>
      <w:r w:rsidRPr="009A1AED">
        <w:t>Кн</w:t>
      </w:r>
      <w:proofErr w:type="spellEnd"/>
      <w:r w:rsidRPr="009A1AED">
        <w:t xml:space="preserve">  x</w:t>
      </w:r>
      <w:proofErr w:type="gramEnd"/>
      <w:r w:rsidRPr="009A1AED">
        <w:t xml:space="preserve"> </w:t>
      </w:r>
      <w:proofErr w:type="spellStart"/>
      <w:r w:rsidRPr="009A1AED">
        <w:t>Зоп</w:t>
      </w:r>
      <w:proofErr w:type="spellEnd"/>
      <w:r w:rsidRPr="009A1AED">
        <w:t>, где</w:t>
      </w:r>
    </w:p>
    <w:p w14:paraId="10B455C9" w14:textId="77777777" w:rsidR="009A1AED" w:rsidRPr="009A1AED" w:rsidRDefault="009A1AED" w:rsidP="009A1AED">
      <w:pPr>
        <w:shd w:val="clear" w:color="auto" w:fill="FFFFFF"/>
        <w:ind w:firstLine="709"/>
        <w:jc w:val="both"/>
      </w:pPr>
      <w:proofErr w:type="spellStart"/>
      <w:r w:rsidRPr="009A1AED">
        <w:t>Кн</w:t>
      </w:r>
      <w:proofErr w:type="spellEnd"/>
      <w:r w:rsidRPr="009A1AED">
        <w:t xml:space="preserve">  -  коэффициент  накладных  затрат,  отражающий  нагрузку  на единицу оплаты   труда   основного   персонала   всей организации.</w:t>
      </w:r>
    </w:p>
    <w:p w14:paraId="714BC8B3"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затраты на оплату труда  основного персонала, участвующего в оказании платной услуги.</w:t>
      </w:r>
    </w:p>
    <w:p w14:paraId="035F5C37" w14:textId="77777777" w:rsidR="009A1AED" w:rsidRPr="009A1AED" w:rsidRDefault="009A1AED" w:rsidP="009A1AED">
      <w:pPr>
        <w:shd w:val="clear" w:color="auto" w:fill="FFFFFF"/>
        <w:ind w:firstLine="709"/>
        <w:jc w:val="both"/>
      </w:pPr>
      <w:r w:rsidRPr="009A1AED">
        <w:t>14. Коэффициент накладных затрат рассчитывается  на  основании  отчетных  данных  за предшествующий период с учетом прогнозируемых изменений в  плановом периоде:</w:t>
      </w:r>
    </w:p>
    <w:p w14:paraId="7C614DB8" w14:textId="77777777" w:rsidR="009A1AED" w:rsidRPr="009A1AED" w:rsidRDefault="009A1AED" w:rsidP="009A1AED">
      <w:pPr>
        <w:shd w:val="clear" w:color="auto" w:fill="FFFFFF"/>
        <w:ind w:firstLine="709"/>
        <w:jc w:val="both"/>
      </w:pPr>
      <w:proofErr w:type="spellStart"/>
      <w:r w:rsidRPr="009A1AED">
        <w:t>Кн</w:t>
      </w:r>
      <w:proofErr w:type="spellEnd"/>
      <w:r w:rsidRPr="009A1AED">
        <w:t xml:space="preserve"> = (</w:t>
      </w:r>
      <w:proofErr w:type="spellStart"/>
      <w:r w:rsidRPr="009A1AED">
        <w:t>Зауп.орг</w:t>
      </w:r>
      <w:proofErr w:type="spellEnd"/>
      <w:r w:rsidRPr="009A1AED">
        <w:t xml:space="preserve">. + </w:t>
      </w:r>
      <w:proofErr w:type="spellStart"/>
      <w:r w:rsidRPr="009A1AED">
        <w:t>Зохн.орг</w:t>
      </w:r>
      <w:proofErr w:type="spellEnd"/>
      <w:r w:rsidRPr="009A1AED">
        <w:t xml:space="preserve">. + </w:t>
      </w:r>
      <w:proofErr w:type="spellStart"/>
      <w:r w:rsidRPr="009A1AED">
        <w:t>Аохн</w:t>
      </w:r>
      <w:proofErr w:type="spellEnd"/>
      <w:r w:rsidRPr="009A1AED">
        <w:t xml:space="preserve">. орг.) </w:t>
      </w:r>
      <w:proofErr w:type="gramStart"/>
      <w:r w:rsidRPr="009A1AED">
        <w:t xml:space="preserve">/  </w:t>
      </w:r>
      <w:proofErr w:type="spellStart"/>
      <w:r w:rsidRPr="009A1AED">
        <w:t>Зоп.орг</w:t>
      </w:r>
      <w:proofErr w:type="spellEnd"/>
      <w:proofErr w:type="gramEnd"/>
      <w:r w:rsidRPr="009A1AED">
        <w:t>, где</w:t>
      </w:r>
    </w:p>
    <w:p w14:paraId="3BEF7E56" w14:textId="77777777" w:rsidR="009A1AED" w:rsidRPr="009A1AED" w:rsidRDefault="009A1AED" w:rsidP="009A1AED">
      <w:pPr>
        <w:shd w:val="clear" w:color="auto" w:fill="FFFFFF"/>
        <w:ind w:firstLine="709"/>
        <w:jc w:val="both"/>
      </w:pPr>
      <w:proofErr w:type="spellStart"/>
      <w:r w:rsidRPr="009A1AED">
        <w:t>Зауп.орг</w:t>
      </w:r>
      <w:proofErr w:type="spellEnd"/>
      <w:r w:rsidRPr="009A1AED">
        <w:t>.   -  фактические затраты на административно-управленческий персонал организации за предшествующий период, скорректированные на прогнозируемые изменения численности административно-управленческого персонала и заработной платы;</w:t>
      </w:r>
    </w:p>
    <w:p w14:paraId="6DCE71B2" w14:textId="77777777" w:rsidR="009A1AED" w:rsidRPr="009A1AED" w:rsidRDefault="009A1AED" w:rsidP="009A1AED">
      <w:pPr>
        <w:shd w:val="clear" w:color="auto" w:fill="FFFFFF"/>
        <w:ind w:firstLine="709"/>
        <w:jc w:val="both"/>
      </w:pPr>
      <w:proofErr w:type="spellStart"/>
      <w:r w:rsidRPr="009A1AED">
        <w:t>Зохн.орг</w:t>
      </w:r>
      <w:proofErr w:type="spellEnd"/>
      <w:r w:rsidRPr="009A1AED">
        <w:t>.  - фактические   затраты   общехозяйственного   назначения  организации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14:paraId="23ECAC4E" w14:textId="77777777" w:rsidR="009A1AED" w:rsidRPr="009A1AED" w:rsidRDefault="009A1AED" w:rsidP="009A1AED">
      <w:pPr>
        <w:shd w:val="clear" w:color="auto" w:fill="FFFFFF"/>
        <w:ind w:firstLine="709"/>
        <w:jc w:val="both"/>
      </w:pPr>
      <w:proofErr w:type="spellStart"/>
      <w:r w:rsidRPr="009A1AED">
        <w:t>Аохн</w:t>
      </w:r>
      <w:proofErr w:type="spellEnd"/>
      <w:r w:rsidRPr="009A1AED">
        <w:t xml:space="preserve">. орг. </w:t>
      </w:r>
      <w:proofErr w:type="gramStart"/>
      <w:r w:rsidRPr="009A1AED">
        <w:t>-  прогноз</w:t>
      </w:r>
      <w:proofErr w:type="gramEnd"/>
      <w:r w:rsidRPr="009A1AED">
        <w:t xml:space="preserve"> суммы    начисленной    амортизации   имущества общехозяйственного назначения организации в плановом периоде;</w:t>
      </w:r>
    </w:p>
    <w:p w14:paraId="499B02E1" w14:textId="77777777" w:rsidR="009A1AED" w:rsidRPr="009A1AED" w:rsidRDefault="009A1AED" w:rsidP="009A1AED">
      <w:pPr>
        <w:shd w:val="clear" w:color="auto" w:fill="FFFFFF"/>
        <w:ind w:firstLine="709"/>
        <w:jc w:val="both"/>
      </w:pPr>
      <w:proofErr w:type="spellStart"/>
      <w:r w:rsidRPr="009A1AED">
        <w:t>Зоп.орг</w:t>
      </w:r>
      <w:proofErr w:type="spellEnd"/>
      <w:r w:rsidRPr="009A1AED">
        <w:t xml:space="preserve">. - фактические </w:t>
      </w:r>
      <w:proofErr w:type="gramStart"/>
      <w:r w:rsidRPr="009A1AED">
        <w:t>затраты  на</w:t>
      </w:r>
      <w:proofErr w:type="gramEnd"/>
      <w:r w:rsidRPr="009A1AED">
        <w:t xml:space="preserve"> оплату труда основного персонала организации  за предшествующий   период,   скорректированные  на  прогнозируемые  изменения численности основного персонала и  заработной платы.</w:t>
      </w:r>
    </w:p>
    <w:p w14:paraId="5ACA43B5" w14:textId="77777777" w:rsidR="009A1AED" w:rsidRPr="009A1AED" w:rsidRDefault="009A1AED" w:rsidP="009A1AED">
      <w:pPr>
        <w:shd w:val="clear" w:color="auto" w:fill="FFFFFF"/>
        <w:ind w:firstLine="709"/>
        <w:jc w:val="both"/>
      </w:pPr>
      <w:r w:rsidRPr="009A1AED">
        <w:t>14.1.  Затраты на административно-управленческий персонал организации включают в себя:</w:t>
      </w:r>
      <w:r w:rsidRPr="009A1AED">
        <w:br/>
        <w:t xml:space="preserve">       </w:t>
      </w:r>
      <w:r w:rsidRPr="009A1AED">
        <w:tab/>
        <w:t>- затраты на оплату труда и начисления на выплаты по оплате труда административно-управленческого персонала;</w:t>
      </w:r>
    </w:p>
    <w:p w14:paraId="1C946C05" w14:textId="77777777" w:rsidR="009A1AED" w:rsidRPr="009A1AED" w:rsidRDefault="009A1AED" w:rsidP="009A1AED">
      <w:pPr>
        <w:shd w:val="clear" w:color="auto" w:fill="FFFFFF"/>
        <w:ind w:firstLine="709"/>
        <w:jc w:val="both"/>
      </w:pPr>
      <w:r w:rsidRPr="009A1AED">
        <w:t>- нормативные затраты на командировки административно-управленческого персонала;</w:t>
      </w:r>
    </w:p>
    <w:p w14:paraId="0500B990" w14:textId="77777777" w:rsidR="009A1AED" w:rsidRPr="009A1AED" w:rsidRDefault="009A1AED" w:rsidP="009A1AED">
      <w:pPr>
        <w:shd w:val="clear" w:color="auto" w:fill="FFFFFF"/>
        <w:ind w:firstLine="709"/>
        <w:jc w:val="both"/>
      </w:pPr>
      <w:r w:rsidRPr="009A1AED">
        <w:t>- затраты по повышению квалификации основного и административно-управленческого персонала.</w:t>
      </w:r>
    </w:p>
    <w:p w14:paraId="07DB7034" w14:textId="77777777" w:rsidR="009A1AED" w:rsidRPr="009A1AED" w:rsidRDefault="009A1AED" w:rsidP="009A1AED">
      <w:pPr>
        <w:shd w:val="clear" w:color="auto" w:fill="FFFFFF"/>
        <w:ind w:firstLine="709"/>
        <w:jc w:val="both"/>
      </w:pPr>
      <w:r w:rsidRPr="009A1AED">
        <w:t>14.2.  Затраты общехозяйственного назначения организации включают в себя:</w:t>
      </w:r>
    </w:p>
    <w:p w14:paraId="086C38C9" w14:textId="77777777" w:rsidR="009A1AED" w:rsidRPr="009A1AED" w:rsidRDefault="009A1AED" w:rsidP="009A1AED">
      <w:pPr>
        <w:shd w:val="clear" w:color="auto" w:fill="FFFFFF"/>
        <w:ind w:firstLine="709"/>
        <w:jc w:val="both"/>
      </w:pPr>
      <w:r w:rsidRPr="009A1AED">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14:paraId="3ACB2BD8" w14:textId="77777777" w:rsidR="009A1AED" w:rsidRPr="009A1AED" w:rsidRDefault="009A1AED" w:rsidP="009A1AED">
      <w:pPr>
        <w:shd w:val="clear" w:color="auto" w:fill="FFFFFF"/>
        <w:ind w:firstLine="709"/>
        <w:jc w:val="both"/>
      </w:pPr>
      <w:r w:rsidRPr="009A1AED">
        <w:t>- затраты на коммунальные услуги, услуги связи, транспорта, затраты на услуги банков, прачечных, затраты на прочие услуги, потребляемые организацией;</w:t>
      </w:r>
    </w:p>
    <w:p w14:paraId="1F5DD97C" w14:textId="77777777" w:rsidR="009A1AED" w:rsidRPr="009A1AED" w:rsidRDefault="009A1AED" w:rsidP="009A1AED">
      <w:pPr>
        <w:shd w:val="clear" w:color="auto" w:fill="FFFFFF"/>
        <w:ind w:firstLine="709"/>
        <w:jc w:val="both"/>
      </w:pPr>
      <w:r w:rsidRPr="009A1AED">
        <w:lastRenderedPageBreak/>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14:paraId="6E6D1F9E" w14:textId="77777777" w:rsidR="009A1AED" w:rsidRPr="009A1AED" w:rsidRDefault="009A1AED" w:rsidP="009A1AED">
      <w:pPr>
        <w:shd w:val="clear" w:color="auto" w:fill="FFFFFF"/>
        <w:ind w:firstLine="709"/>
        <w:jc w:val="both"/>
      </w:pPr>
      <w:r w:rsidRPr="009A1AED">
        <w:t>14.3.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14:paraId="6B62EBBA" w14:textId="77777777" w:rsidR="009A1AED" w:rsidRPr="009A1AED" w:rsidRDefault="009A1AED" w:rsidP="009A1AED">
      <w:pPr>
        <w:shd w:val="clear" w:color="auto" w:fill="FFFFFF"/>
        <w:ind w:firstLine="709"/>
        <w:jc w:val="both"/>
      </w:pPr>
      <w:r w:rsidRPr="009A1AED">
        <w:t xml:space="preserve">14.4. Расчет накладных затрат проводится по форме согласно </w:t>
      </w:r>
      <w:hyperlink r:id="rId14" w:history="1">
        <w:r w:rsidRPr="009A1AED">
          <w:t>приложению № 5</w:t>
        </w:r>
      </w:hyperlink>
      <w:r w:rsidRPr="009A1AED">
        <w:t xml:space="preserve"> к настоящему  Порядку.</w:t>
      </w:r>
    </w:p>
    <w:p w14:paraId="4CFA3E2C" w14:textId="77777777" w:rsidR="009A1AED" w:rsidRPr="009A1AED" w:rsidRDefault="009A1AED" w:rsidP="009A1AED">
      <w:pPr>
        <w:shd w:val="clear" w:color="auto" w:fill="FFFFFF"/>
        <w:ind w:firstLine="709"/>
        <w:jc w:val="both"/>
      </w:pPr>
      <w:r w:rsidRPr="009A1AED">
        <w:t xml:space="preserve">15. Расчет цены на оказание платной услуги проводится по форме согласно </w:t>
      </w:r>
      <w:hyperlink r:id="rId15" w:history="1">
        <w:r w:rsidRPr="009A1AED">
          <w:t>приложению № 6 к настоящему Порядку.</w:t>
        </w:r>
      </w:hyperlink>
      <w:r w:rsidRPr="009A1AED">
        <w:t xml:space="preserve"> </w:t>
      </w:r>
    </w:p>
    <w:p w14:paraId="373004B6" w14:textId="77777777" w:rsidR="009A1AED" w:rsidRPr="009A1AED" w:rsidRDefault="009A1AED" w:rsidP="009A1AED">
      <w:pPr>
        <w:shd w:val="clear" w:color="auto" w:fill="FFFFFF"/>
        <w:ind w:firstLine="709"/>
        <w:jc w:val="both"/>
      </w:pPr>
    </w:p>
    <w:p w14:paraId="48319514" w14:textId="77777777" w:rsidR="009A1AED" w:rsidRPr="009A1AED" w:rsidRDefault="009A1AED" w:rsidP="009A1AED">
      <w:pPr>
        <w:shd w:val="clear" w:color="auto" w:fill="FFFFFF"/>
        <w:ind w:firstLine="709"/>
        <w:jc w:val="both"/>
      </w:pPr>
    </w:p>
    <w:p w14:paraId="31310DBD" w14:textId="77777777" w:rsidR="009A1AED" w:rsidRPr="009A1AED" w:rsidRDefault="009A1AED" w:rsidP="009A1AED">
      <w:pPr>
        <w:shd w:val="clear" w:color="auto" w:fill="FFFFFF"/>
        <w:ind w:firstLine="709"/>
        <w:jc w:val="both"/>
      </w:pPr>
    </w:p>
    <w:p w14:paraId="41E8CD99" w14:textId="77777777" w:rsidR="009A1AED" w:rsidRPr="009A1AED" w:rsidRDefault="009A1AED" w:rsidP="009A1AED">
      <w:pPr>
        <w:shd w:val="clear" w:color="auto" w:fill="FFFFFF"/>
        <w:ind w:firstLine="709"/>
        <w:jc w:val="both"/>
      </w:pPr>
    </w:p>
    <w:p w14:paraId="1B243A6E" w14:textId="77777777" w:rsidR="009A1AED" w:rsidRPr="009A1AED" w:rsidRDefault="009A1AED" w:rsidP="009A1AED">
      <w:pPr>
        <w:shd w:val="clear" w:color="auto" w:fill="FFFFFF"/>
        <w:ind w:firstLine="709"/>
        <w:jc w:val="both"/>
      </w:pPr>
    </w:p>
    <w:p w14:paraId="57E24B40" w14:textId="77777777" w:rsidR="009A1AED" w:rsidRPr="009A1AED" w:rsidRDefault="009A1AED" w:rsidP="009A1AED">
      <w:pPr>
        <w:shd w:val="clear" w:color="auto" w:fill="FFFFFF"/>
        <w:ind w:firstLine="709"/>
        <w:jc w:val="both"/>
      </w:pPr>
    </w:p>
    <w:p w14:paraId="1F6DC66C" w14:textId="77777777" w:rsidR="009A1AED" w:rsidRPr="009A1AED" w:rsidRDefault="009A1AED" w:rsidP="009A1AED">
      <w:pPr>
        <w:shd w:val="clear" w:color="auto" w:fill="FFFFFF"/>
        <w:ind w:firstLine="709"/>
        <w:jc w:val="both"/>
      </w:pPr>
    </w:p>
    <w:p w14:paraId="5161CD7D" w14:textId="77777777" w:rsidR="009A1AED" w:rsidRPr="009A1AED" w:rsidRDefault="009A1AED" w:rsidP="009A1AED">
      <w:pPr>
        <w:shd w:val="clear" w:color="auto" w:fill="FFFFFF"/>
        <w:ind w:firstLine="709"/>
        <w:jc w:val="both"/>
      </w:pPr>
    </w:p>
    <w:p w14:paraId="30150D5A" w14:textId="77777777" w:rsidR="009A1AED" w:rsidRPr="009A1AED" w:rsidRDefault="009A1AED" w:rsidP="009A1AED">
      <w:pPr>
        <w:shd w:val="clear" w:color="auto" w:fill="FFFFFF"/>
        <w:ind w:firstLine="709"/>
        <w:jc w:val="both"/>
      </w:pPr>
    </w:p>
    <w:p w14:paraId="32AE007A" w14:textId="77777777" w:rsidR="009A1AED" w:rsidRPr="009A1AED" w:rsidRDefault="009A1AED" w:rsidP="009A1AED">
      <w:pPr>
        <w:shd w:val="clear" w:color="auto" w:fill="FFFFFF"/>
        <w:ind w:firstLine="709"/>
        <w:jc w:val="both"/>
      </w:pPr>
    </w:p>
    <w:p w14:paraId="5855066F" w14:textId="77777777" w:rsidR="009A1AED" w:rsidRPr="009A1AED" w:rsidRDefault="009A1AED" w:rsidP="009A1AED">
      <w:pPr>
        <w:shd w:val="clear" w:color="auto" w:fill="FFFFFF"/>
        <w:ind w:firstLine="709"/>
        <w:jc w:val="both"/>
      </w:pPr>
    </w:p>
    <w:p w14:paraId="50E4C06B" w14:textId="77777777" w:rsidR="009A1AED" w:rsidRPr="009A1AED" w:rsidRDefault="009A1AED" w:rsidP="009A1AED">
      <w:pPr>
        <w:shd w:val="clear" w:color="auto" w:fill="FFFFFF"/>
        <w:ind w:firstLine="709"/>
        <w:jc w:val="both"/>
      </w:pPr>
    </w:p>
    <w:p w14:paraId="72B69884" w14:textId="77777777" w:rsidR="009A1AED" w:rsidRPr="009A1AED" w:rsidRDefault="009A1AED" w:rsidP="009A1AED">
      <w:pPr>
        <w:shd w:val="clear" w:color="auto" w:fill="FFFFFF"/>
        <w:ind w:firstLine="709"/>
        <w:jc w:val="both"/>
      </w:pPr>
    </w:p>
    <w:p w14:paraId="62060360" w14:textId="77777777" w:rsidR="009A1AED" w:rsidRPr="009A1AED" w:rsidRDefault="009A1AED" w:rsidP="009A1AED">
      <w:pPr>
        <w:shd w:val="clear" w:color="auto" w:fill="FFFFFF"/>
        <w:ind w:firstLine="709"/>
        <w:jc w:val="both"/>
      </w:pPr>
    </w:p>
    <w:p w14:paraId="1BBC6ACB" w14:textId="77777777" w:rsidR="009A1AED" w:rsidRPr="009A1AED" w:rsidRDefault="009A1AED" w:rsidP="009A1AED">
      <w:pPr>
        <w:shd w:val="clear" w:color="auto" w:fill="FFFFFF"/>
        <w:ind w:firstLine="709"/>
        <w:jc w:val="both"/>
      </w:pPr>
    </w:p>
    <w:p w14:paraId="2659BD52" w14:textId="77777777" w:rsidR="009A1AED" w:rsidRPr="009A1AED" w:rsidRDefault="009A1AED" w:rsidP="009A1AED">
      <w:pPr>
        <w:shd w:val="clear" w:color="auto" w:fill="FFFFFF"/>
        <w:ind w:firstLine="709"/>
        <w:jc w:val="both"/>
      </w:pPr>
    </w:p>
    <w:p w14:paraId="5BC0C8E1" w14:textId="77777777" w:rsidR="009A1AED" w:rsidRPr="009A1AED" w:rsidRDefault="009A1AED" w:rsidP="009A1AED">
      <w:pPr>
        <w:shd w:val="clear" w:color="auto" w:fill="FFFFFF"/>
        <w:ind w:firstLine="709"/>
        <w:jc w:val="both"/>
      </w:pPr>
    </w:p>
    <w:p w14:paraId="0DE754A1" w14:textId="77777777" w:rsidR="009A1AED" w:rsidRPr="009A1AED" w:rsidRDefault="009A1AED" w:rsidP="009A1AED">
      <w:pPr>
        <w:shd w:val="clear" w:color="auto" w:fill="FFFFFF"/>
        <w:ind w:firstLine="709"/>
        <w:jc w:val="both"/>
      </w:pPr>
    </w:p>
    <w:p w14:paraId="7EA665BF" w14:textId="77777777" w:rsidR="009A1AED" w:rsidRPr="009A1AED" w:rsidRDefault="009A1AED" w:rsidP="009A1AED">
      <w:pPr>
        <w:shd w:val="clear" w:color="auto" w:fill="FFFFFF"/>
        <w:ind w:firstLine="709"/>
        <w:jc w:val="both"/>
      </w:pPr>
    </w:p>
    <w:p w14:paraId="509A589B" w14:textId="77777777" w:rsidR="009A1AED" w:rsidRPr="009A1AED" w:rsidRDefault="009A1AED" w:rsidP="009A1AED">
      <w:pPr>
        <w:shd w:val="clear" w:color="auto" w:fill="FFFFFF"/>
        <w:ind w:firstLine="709"/>
        <w:jc w:val="both"/>
      </w:pPr>
    </w:p>
    <w:p w14:paraId="4C4614D7" w14:textId="77777777" w:rsidR="009A1AED" w:rsidRPr="009A1AED" w:rsidRDefault="009A1AED" w:rsidP="009A1AED">
      <w:pPr>
        <w:shd w:val="clear" w:color="auto" w:fill="FFFFFF"/>
        <w:ind w:firstLine="709"/>
        <w:jc w:val="both"/>
      </w:pPr>
    </w:p>
    <w:p w14:paraId="379A507A" w14:textId="77777777" w:rsidR="009A1AED" w:rsidRPr="009A1AED" w:rsidRDefault="009A1AED" w:rsidP="009A1AED">
      <w:pPr>
        <w:shd w:val="clear" w:color="auto" w:fill="FFFFFF"/>
        <w:ind w:firstLine="709"/>
        <w:jc w:val="both"/>
      </w:pPr>
    </w:p>
    <w:p w14:paraId="360E2007" w14:textId="77777777" w:rsidR="009A1AED" w:rsidRPr="009A1AED" w:rsidRDefault="009A1AED" w:rsidP="009A1AED">
      <w:pPr>
        <w:shd w:val="clear" w:color="auto" w:fill="FFFFFF"/>
        <w:ind w:firstLine="709"/>
        <w:jc w:val="both"/>
      </w:pPr>
    </w:p>
    <w:p w14:paraId="56EF7FDD" w14:textId="77777777" w:rsidR="009A1AED" w:rsidRPr="009A1AED" w:rsidRDefault="009A1AED" w:rsidP="009A1AED">
      <w:pPr>
        <w:shd w:val="clear" w:color="auto" w:fill="FFFFFF"/>
        <w:ind w:firstLine="709"/>
        <w:jc w:val="both"/>
      </w:pPr>
    </w:p>
    <w:p w14:paraId="3D091A86" w14:textId="77777777" w:rsidR="009A1AED" w:rsidRPr="009A1AED" w:rsidRDefault="009A1AED" w:rsidP="009A1AED">
      <w:pPr>
        <w:shd w:val="clear" w:color="auto" w:fill="FFFFFF"/>
        <w:ind w:firstLine="709"/>
        <w:jc w:val="both"/>
      </w:pPr>
    </w:p>
    <w:p w14:paraId="214B6D55" w14:textId="77777777" w:rsidR="009A1AED" w:rsidRPr="009A1AED" w:rsidRDefault="009A1AED" w:rsidP="009A1AED">
      <w:pPr>
        <w:shd w:val="clear" w:color="auto" w:fill="FFFFFF"/>
        <w:ind w:firstLine="709"/>
        <w:jc w:val="both"/>
      </w:pPr>
    </w:p>
    <w:p w14:paraId="65AE29DF" w14:textId="77777777" w:rsidR="009A1AED" w:rsidRPr="009A1AED" w:rsidRDefault="009A1AED" w:rsidP="009A1AED">
      <w:pPr>
        <w:shd w:val="clear" w:color="auto" w:fill="FFFFFF"/>
        <w:ind w:firstLine="709"/>
        <w:jc w:val="both"/>
      </w:pPr>
    </w:p>
    <w:p w14:paraId="6589419A" w14:textId="77777777" w:rsidR="009A1AED" w:rsidRPr="009A1AED" w:rsidRDefault="009A1AED" w:rsidP="009A1AED">
      <w:pPr>
        <w:shd w:val="clear" w:color="auto" w:fill="FFFFFF"/>
        <w:ind w:firstLine="709"/>
        <w:jc w:val="both"/>
      </w:pPr>
    </w:p>
    <w:p w14:paraId="5DA698DF" w14:textId="77777777" w:rsidR="009A1AED" w:rsidRPr="009A1AED" w:rsidRDefault="009A1AED" w:rsidP="009A1AED">
      <w:pPr>
        <w:shd w:val="clear" w:color="auto" w:fill="FFFFFF"/>
        <w:ind w:firstLine="709"/>
        <w:jc w:val="both"/>
      </w:pPr>
    </w:p>
    <w:p w14:paraId="5B437A60" w14:textId="77777777" w:rsidR="009A1AED" w:rsidRPr="009A1AED" w:rsidRDefault="009A1AED" w:rsidP="009A1AED">
      <w:pPr>
        <w:shd w:val="clear" w:color="auto" w:fill="FFFFFF"/>
        <w:ind w:firstLine="709"/>
        <w:jc w:val="both"/>
      </w:pPr>
    </w:p>
    <w:p w14:paraId="46BAAD23" w14:textId="77777777" w:rsidR="009A1AED" w:rsidRPr="009A1AED" w:rsidRDefault="009A1AED" w:rsidP="009A1AED">
      <w:pPr>
        <w:shd w:val="clear" w:color="auto" w:fill="FFFFFF"/>
        <w:ind w:firstLine="709"/>
        <w:jc w:val="both"/>
      </w:pPr>
    </w:p>
    <w:p w14:paraId="0290DFA6" w14:textId="77777777" w:rsidR="009A1AED" w:rsidRPr="009A1AED" w:rsidRDefault="009A1AED" w:rsidP="009A1AED">
      <w:pPr>
        <w:shd w:val="clear" w:color="auto" w:fill="FFFFFF"/>
        <w:ind w:firstLine="709"/>
        <w:jc w:val="both"/>
      </w:pPr>
    </w:p>
    <w:p w14:paraId="0AE0A52C" w14:textId="77777777" w:rsidR="009A1AED" w:rsidRPr="009A1AED" w:rsidRDefault="009A1AED" w:rsidP="009A1AED">
      <w:pPr>
        <w:shd w:val="clear" w:color="auto" w:fill="FFFFFF"/>
        <w:ind w:firstLine="709"/>
        <w:jc w:val="both"/>
      </w:pPr>
    </w:p>
    <w:p w14:paraId="672D2F7F" w14:textId="77777777" w:rsidR="009A1AED" w:rsidRPr="009A1AED" w:rsidRDefault="009A1AED" w:rsidP="009A1AED">
      <w:pPr>
        <w:shd w:val="clear" w:color="auto" w:fill="FFFFFF"/>
        <w:ind w:firstLine="709"/>
        <w:jc w:val="both"/>
      </w:pPr>
    </w:p>
    <w:p w14:paraId="4B8419E8" w14:textId="77777777" w:rsidR="009A1AED" w:rsidRPr="009A1AED" w:rsidRDefault="009A1AED" w:rsidP="009A1AED">
      <w:pPr>
        <w:shd w:val="clear" w:color="auto" w:fill="FFFFFF"/>
        <w:ind w:firstLine="709"/>
        <w:jc w:val="both"/>
      </w:pPr>
    </w:p>
    <w:p w14:paraId="25E2B0B9" w14:textId="77777777" w:rsidR="009A1AED" w:rsidRPr="009A1AED" w:rsidRDefault="009A1AED" w:rsidP="009A1AED">
      <w:pPr>
        <w:shd w:val="clear" w:color="auto" w:fill="FFFFFF"/>
        <w:ind w:firstLine="709"/>
        <w:jc w:val="both"/>
      </w:pPr>
    </w:p>
    <w:p w14:paraId="04A28213" w14:textId="77777777" w:rsidR="009A1AED" w:rsidRPr="009A1AED" w:rsidRDefault="009A1AED" w:rsidP="009A1AED">
      <w:pPr>
        <w:shd w:val="clear" w:color="auto" w:fill="FFFFFF"/>
        <w:ind w:firstLine="709"/>
        <w:jc w:val="both"/>
      </w:pPr>
    </w:p>
    <w:p w14:paraId="6964D6B6" w14:textId="77777777" w:rsidR="009A1AED" w:rsidRPr="009A1AED" w:rsidRDefault="009A1AED" w:rsidP="009A1AED">
      <w:pPr>
        <w:shd w:val="clear" w:color="auto" w:fill="FFFFFF"/>
        <w:ind w:firstLine="709"/>
        <w:jc w:val="both"/>
      </w:pPr>
    </w:p>
    <w:p w14:paraId="5C8DECB7" w14:textId="77777777" w:rsidR="009A1AED" w:rsidRPr="009A1AED" w:rsidRDefault="009A1AED" w:rsidP="009A1AED">
      <w:pPr>
        <w:shd w:val="clear" w:color="auto" w:fill="FFFFFF"/>
        <w:ind w:firstLine="709"/>
        <w:jc w:val="both"/>
      </w:pPr>
    </w:p>
    <w:p w14:paraId="4BBF1833" w14:textId="77777777" w:rsidR="009A1AED" w:rsidRPr="009A1AED" w:rsidRDefault="009A1AED" w:rsidP="009A1AED">
      <w:pPr>
        <w:shd w:val="clear" w:color="auto" w:fill="FFFFFF"/>
        <w:ind w:firstLine="709"/>
        <w:jc w:val="both"/>
      </w:pPr>
    </w:p>
    <w:p w14:paraId="7D102FB2" w14:textId="77777777" w:rsidR="009A1AED" w:rsidRPr="009A1AED" w:rsidRDefault="009A1AED" w:rsidP="009A1AED">
      <w:pPr>
        <w:jc w:val="right"/>
        <w:outlineLvl w:val="1"/>
      </w:pPr>
      <w:r w:rsidRPr="009A1AED">
        <w:lastRenderedPageBreak/>
        <w:t xml:space="preserve">Приложение № 1 к Порядку определения размера платы </w:t>
      </w:r>
    </w:p>
    <w:p w14:paraId="7102B154" w14:textId="77777777" w:rsidR="009A1AED" w:rsidRPr="009A1AED" w:rsidRDefault="009A1AED" w:rsidP="009A1AED">
      <w:pPr>
        <w:jc w:val="right"/>
        <w:outlineLvl w:val="1"/>
      </w:pPr>
      <w:r w:rsidRPr="009A1AED">
        <w:t xml:space="preserve">за оказание услуг, которые являются необходимыми и обязательными </w:t>
      </w:r>
    </w:p>
    <w:p w14:paraId="0F59D27D" w14:textId="77777777" w:rsidR="009A1AED" w:rsidRPr="009A1AED" w:rsidRDefault="009A1AED" w:rsidP="009A1AED">
      <w:pPr>
        <w:jc w:val="right"/>
        <w:outlineLvl w:val="1"/>
      </w:pPr>
      <w:r w:rsidRPr="009A1AED">
        <w:t xml:space="preserve">для предоставления муниципальных услуг органами местного </w:t>
      </w:r>
    </w:p>
    <w:p w14:paraId="03ECB957" w14:textId="77777777" w:rsidR="009A1AED" w:rsidRPr="009A1AED" w:rsidRDefault="009A1AED" w:rsidP="009A1AED">
      <w:pPr>
        <w:jc w:val="right"/>
        <w:outlineLvl w:val="1"/>
      </w:pPr>
      <w:r w:rsidRPr="009A1AED">
        <w:t>самоуправления муниципального образования «Красногвардейский район»</w:t>
      </w:r>
    </w:p>
    <w:p w14:paraId="2B8EED5D" w14:textId="77777777" w:rsidR="009A1AED" w:rsidRDefault="009A1AED" w:rsidP="009A1AED">
      <w:pPr>
        <w:autoSpaceDE w:val="0"/>
        <w:autoSpaceDN w:val="0"/>
        <w:adjustRightInd w:val="0"/>
        <w:jc w:val="center"/>
        <w:rPr>
          <w:b/>
          <w:bCs/>
        </w:rPr>
      </w:pPr>
    </w:p>
    <w:p w14:paraId="2534C973" w14:textId="77777777" w:rsidR="004E3E7D" w:rsidRPr="009A1AED" w:rsidRDefault="004E3E7D" w:rsidP="009A1AED">
      <w:pPr>
        <w:autoSpaceDE w:val="0"/>
        <w:autoSpaceDN w:val="0"/>
        <w:adjustRightInd w:val="0"/>
        <w:jc w:val="center"/>
        <w:rPr>
          <w:b/>
          <w:bCs/>
        </w:rPr>
      </w:pPr>
    </w:p>
    <w:p w14:paraId="7521113F" w14:textId="77777777" w:rsidR="009A1AED" w:rsidRPr="009A1AED" w:rsidRDefault="009A1AED" w:rsidP="009A1AED">
      <w:pPr>
        <w:autoSpaceDE w:val="0"/>
        <w:autoSpaceDN w:val="0"/>
        <w:adjustRightInd w:val="0"/>
        <w:jc w:val="center"/>
        <w:rPr>
          <w:b/>
          <w:bCs/>
        </w:rPr>
      </w:pPr>
      <w:r w:rsidRPr="009A1AED">
        <w:rPr>
          <w:b/>
          <w:bCs/>
        </w:rPr>
        <w:t>Информация</w:t>
      </w:r>
    </w:p>
    <w:p w14:paraId="109FA13D" w14:textId="77777777" w:rsidR="009A1AED" w:rsidRPr="009A1AED" w:rsidRDefault="009A1AED" w:rsidP="009A1AED">
      <w:pPr>
        <w:autoSpaceDE w:val="0"/>
        <w:autoSpaceDN w:val="0"/>
        <w:adjustRightInd w:val="0"/>
        <w:jc w:val="center"/>
        <w:rPr>
          <w:b/>
          <w:bCs/>
        </w:rPr>
      </w:pPr>
      <w:r w:rsidRPr="009A1AED">
        <w:rPr>
          <w:b/>
          <w:bCs/>
        </w:rPr>
        <w:t xml:space="preserve"> о ценах на платные услуги, работы, оказываемые (выполняемые) </w:t>
      </w:r>
    </w:p>
    <w:p w14:paraId="56F964AB" w14:textId="77777777" w:rsidR="009A1AED" w:rsidRPr="009A1AED" w:rsidRDefault="009A1AED" w:rsidP="009A1AED">
      <w:pPr>
        <w:autoSpaceDE w:val="0"/>
        <w:autoSpaceDN w:val="0"/>
        <w:adjustRightInd w:val="0"/>
        <w:jc w:val="center"/>
        <w:rPr>
          <w:b/>
          <w:bCs/>
        </w:rPr>
      </w:pPr>
      <w:r w:rsidRPr="009A1AED">
        <w:rPr>
          <w:b/>
          <w:bCs/>
        </w:rPr>
        <w:t>______________________________________________________</w:t>
      </w:r>
    </w:p>
    <w:p w14:paraId="3897E736" w14:textId="77777777" w:rsidR="009A1AED" w:rsidRPr="009A1AED" w:rsidRDefault="009A1AED" w:rsidP="009A1AED">
      <w:pPr>
        <w:autoSpaceDE w:val="0"/>
        <w:autoSpaceDN w:val="0"/>
        <w:adjustRightInd w:val="0"/>
        <w:jc w:val="center"/>
        <w:rPr>
          <w:bCs/>
          <w:sz w:val="22"/>
          <w:szCs w:val="22"/>
        </w:rPr>
      </w:pPr>
      <w:r w:rsidRPr="009A1AED">
        <w:rPr>
          <w:bCs/>
          <w:sz w:val="22"/>
          <w:szCs w:val="22"/>
        </w:rPr>
        <w:t>(наименование организации)</w:t>
      </w:r>
    </w:p>
    <w:p w14:paraId="368DDC75" w14:textId="77777777" w:rsidR="009A1AED" w:rsidRPr="009A1AED" w:rsidRDefault="009A1AED" w:rsidP="009A1AED">
      <w:pPr>
        <w:ind w:firstLine="540"/>
        <w:jc w:val="center"/>
      </w:pPr>
    </w:p>
    <w:tbl>
      <w:tblPr>
        <w:tblW w:w="5000" w:type="pct"/>
        <w:tblCellMar>
          <w:left w:w="70" w:type="dxa"/>
          <w:right w:w="70" w:type="dxa"/>
        </w:tblCellMar>
        <w:tblLook w:val="0000" w:firstRow="0" w:lastRow="0" w:firstColumn="0" w:lastColumn="0" w:noHBand="0" w:noVBand="0"/>
      </w:tblPr>
      <w:tblGrid>
        <w:gridCol w:w="612"/>
        <w:gridCol w:w="6926"/>
        <w:gridCol w:w="2239"/>
      </w:tblGrid>
      <w:tr w:rsidR="009A1AED" w:rsidRPr="009A1AED" w14:paraId="7EFB3D16"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7B4F462C"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 п</w:t>
            </w:r>
            <w:r w:rsidRPr="009A1AED">
              <w:rPr>
                <w:rFonts w:eastAsia="Arial"/>
                <w:kern w:val="1"/>
                <w:lang w:val="en-US" w:eastAsia="hi-IN" w:bidi="hi-IN"/>
              </w:rPr>
              <w:t>/</w:t>
            </w:r>
            <w:r w:rsidRPr="009A1AED">
              <w:rPr>
                <w:rFonts w:eastAsia="Arial"/>
                <w:kern w:val="1"/>
                <w:lang w:eastAsia="hi-IN" w:bidi="hi-IN"/>
              </w:rPr>
              <w:t>п</w:t>
            </w:r>
          </w:p>
        </w:tc>
        <w:tc>
          <w:tcPr>
            <w:tcW w:w="3542" w:type="pct"/>
            <w:tcBorders>
              <w:top w:val="single" w:sz="6" w:space="0" w:color="auto"/>
              <w:left w:val="single" w:sz="6" w:space="0" w:color="auto"/>
              <w:bottom w:val="single" w:sz="6" w:space="0" w:color="auto"/>
              <w:right w:val="single" w:sz="6" w:space="0" w:color="auto"/>
            </w:tcBorders>
          </w:tcPr>
          <w:p w14:paraId="2B4405BD"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Наименование услуги (работы)</w:t>
            </w:r>
          </w:p>
        </w:tc>
        <w:tc>
          <w:tcPr>
            <w:tcW w:w="1146" w:type="pct"/>
            <w:tcBorders>
              <w:top w:val="single" w:sz="6" w:space="0" w:color="auto"/>
              <w:left w:val="single" w:sz="6" w:space="0" w:color="auto"/>
              <w:bottom w:val="single" w:sz="6" w:space="0" w:color="auto"/>
              <w:right w:val="single" w:sz="6" w:space="0" w:color="auto"/>
            </w:tcBorders>
          </w:tcPr>
          <w:p w14:paraId="6B9CF1F5"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Цена</w:t>
            </w:r>
          </w:p>
        </w:tc>
      </w:tr>
      <w:tr w:rsidR="009A1AED" w:rsidRPr="009A1AED" w14:paraId="759ECECD"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07636337"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1.</w:t>
            </w:r>
          </w:p>
        </w:tc>
        <w:tc>
          <w:tcPr>
            <w:tcW w:w="3542" w:type="pct"/>
            <w:tcBorders>
              <w:top w:val="single" w:sz="6" w:space="0" w:color="auto"/>
              <w:left w:val="single" w:sz="6" w:space="0" w:color="auto"/>
              <w:bottom w:val="single" w:sz="6" w:space="0" w:color="auto"/>
              <w:right w:val="single" w:sz="6" w:space="0" w:color="auto"/>
            </w:tcBorders>
          </w:tcPr>
          <w:p w14:paraId="0AE1EFF4"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18BF153F" w14:textId="77777777" w:rsidR="009A1AED" w:rsidRPr="009A1AED" w:rsidRDefault="009A1AED" w:rsidP="009A1AED">
            <w:pPr>
              <w:suppressAutoHyphens/>
              <w:autoSpaceDE w:val="0"/>
              <w:rPr>
                <w:rFonts w:eastAsia="Arial"/>
                <w:kern w:val="1"/>
                <w:lang w:eastAsia="hi-IN" w:bidi="hi-IN"/>
              </w:rPr>
            </w:pPr>
          </w:p>
        </w:tc>
      </w:tr>
      <w:tr w:rsidR="009A1AED" w:rsidRPr="009A1AED" w14:paraId="5DA5DB1E"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68708229"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2.</w:t>
            </w:r>
          </w:p>
        </w:tc>
        <w:tc>
          <w:tcPr>
            <w:tcW w:w="3542" w:type="pct"/>
            <w:tcBorders>
              <w:top w:val="single" w:sz="6" w:space="0" w:color="auto"/>
              <w:left w:val="single" w:sz="6" w:space="0" w:color="auto"/>
              <w:bottom w:val="single" w:sz="6" w:space="0" w:color="auto"/>
              <w:right w:val="single" w:sz="6" w:space="0" w:color="auto"/>
            </w:tcBorders>
          </w:tcPr>
          <w:p w14:paraId="3F3E4A1E"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53AE37F7" w14:textId="77777777" w:rsidR="009A1AED" w:rsidRPr="009A1AED" w:rsidRDefault="009A1AED" w:rsidP="009A1AED">
            <w:pPr>
              <w:suppressAutoHyphens/>
              <w:autoSpaceDE w:val="0"/>
              <w:rPr>
                <w:rFonts w:eastAsia="Arial"/>
                <w:kern w:val="1"/>
                <w:lang w:eastAsia="hi-IN" w:bidi="hi-IN"/>
              </w:rPr>
            </w:pPr>
          </w:p>
        </w:tc>
      </w:tr>
      <w:tr w:rsidR="009A1AED" w:rsidRPr="009A1AED" w14:paraId="3B797671"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3ED3E650"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3.</w:t>
            </w:r>
          </w:p>
        </w:tc>
        <w:tc>
          <w:tcPr>
            <w:tcW w:w="3542" w:type="pct"/>
            <w:tcBorders>
              <w:top w:val="single" w:sz="6" w:space="0" w:color="auto"/>
              <w:left w:val="single" w:sz="6" w:space="0" w:color="auto"/>
              <w:bottom w:val="single" w:sz="6" w:space="0" w:color="auto"/>
              <w:right w:val="single" w:sz="6" w:space="0" w:color="auto"/>
            </w:tcBorders>
          </w:tcPr>
          <w:p w14:paraId="623771CA"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04152D5A" w14:textId="77777777" w:rsidR="009A1AED" w:rsidRPr="009A1AED" w:rsidRDefault="009A1AED" w:rsidP="009A1AED">
            <w:pPr>
              <w:suppressAutoHyphens/>
              <w:autoSpaceDE w:val="0"/>
              <w:rPr>
                <w:rFonts w:eastAsia="Arial"/>
                <w:kern w:val="1"/>
                <w:lang w:eastAsia="hi-IN" w:bidi="hi-IN"/>
              </w:rPr>
            </w:pPr>
          </w:p>
        </w:tc>
      </w:tr>
      <w:tr w:rsidR="009A1AED" w:rsidRPr="009A1AED" w14:paraId="772BAD5E"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3DC18EFD"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4.</w:t>
            </w:r>
          </w:p>
        </w:tc>
        <w:tc>
          <w:tcPr>
            <w:tcW w:w="3542" w:type="pct"/>
            <w:tcBorders>
              <w:top w:val="single" w:sz="6" w:space="0" w:color="auto"/>
              <w:left w:val="single" w:sz="6" w:space="0" w:color="auto"/>
              <w:bottom w:val="single" w:sz="6" w:space="0" w:color="auto"/>
              <w:right w:val="single" w:sz="6" w:space="0" w:color="auto"/>
            </w:tcBorders>
          </w:tcPr>
          <w:p w14:paraId="459753C1"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5974F6C4" w14:textId="77777777" w:rsidR="009A1AED" w:rsidRPr="009A1AED" w:rsidRDefault="009A1AED" w:rsidP="009A1AED">
            <w:pPr>
              <w:suppressAutoHyphens/>
              <w:autoSpaceDE w:val="0"/>
              <w:rPr>
                <w:rFonts w:eastAsia="Arial"/>
                <w:kern w:val="1"/>
                <w:lang w:eastAsia="hi-IN" w:bidi="hi-IN"/>
              </w:rPr>
            </w:pPr>
          </w:p>
        </w:tc>
      </w:tr>
      <w:tr w:rsidR="009A1AED" w:rsidRPr="009A1AED" w14:paraId="1ACABFA4"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61A6EC21"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5.</w:t>
            </w:r>
          </w:p>
        </w:tc>
        <w:tc>
          <w:tcPr>
            <w:tcW w:w="3542" w:type="pct"/>
            <w:tcBorders>
              <w:top w:val="single" w:sz="6" w:space="0" w:color="auto"/>
              <w:left w:val="single" w:sz="6" w:space="0" w:color="auto"/>
              <w:bottom w:val="single" w:sz="6" w:space="0" w:color="auto"/>
              <w:right w:val="single" w:sz="6" w:space="0" w:color="auto"/>
            </w:tcBorders>
          </w:tcPr>
          <w:p w14:paraId="5BBD86ED"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10EE233E" w14:textId="77777777" w:rsidR="009A1AED" w:rsidRPr="009A1AED" w:rsidRDefault="009A1AED" w:rsidP="009A1AED">
            <w:pPr>
              <w:suppressAutoHyphens/>
              <w:autoSpaceDE w:val="0"/>
              <w:rPr>
                <w:rFonts w:eastAsia="Arial"/>
                <w:kern w:val="1"/>
                <w:lang w:eastAsia="hi-IN" w:bidi="hi-IN"/>
              </w:rPr>
            </w:pPr>
          </w:p>
        </w:tc>
      </w:tr>
      <w:tr w:rsidR="009A1AED" w:rsidRPr="009A1AED" w14:paraId="5BDF69F7"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6F26C04E"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6.</w:t>
            </w:r>
          </w:p>
        </w:tc>
        <w:tc>
          <w:tcPr>
            <w:tcW w:w="3542" w:type="pct"/>
            <w:tcBorders>
              <w:top w:val="single" w:sz="6" w:space="0" w:color="auto"/>
              <w:left w:val="single" w:sz="6" w:space="0" w:color="auto"/>
              <w:bottom w:val="single" w:sz="6" w:space="0" w:color="auto"/>
              <w:right w:val="single" w:sz="6" w:space="0" w:color="auto"/>
            </w:tcBorders>
          </w:tcPr>
          <w:p w14:paraId="3CAC6659"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3CDF4178" w14:textId="77777777" w:rsidR="009A1AED" w:rsidRPr="009A1AED" w:rsidRDefault="009A1AED" w:rsidP="009A1AED">
            <w:pPr>
              <w:suppressAutoHyphens/>
              <w:autoSpaceDE w:val="0"/>
              <w:rPr>
                <w:rFonts w:eastAsia="Arial"/>
                <w:kern w:val="1"/>
                <w:lang w:eastAsia="hi-IN" w:bidi="hi-IN"/>
              </w:rPr>
            </w:pPr>
          </w:p>
        </w:tc>
      </w:tr>
      <w:tr w:rsidR="009A1AED" w:rsidRPr="009A1AED" w14:paraId="092C53A0"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24F10C9D"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7.</w:t>
            </w:r>
          </w:p>
        </w:tc>
        <w:tc>
          <w:tcPr>
            <w:tcW w:w="3542" w:type="pct"/>
            <w:tcBorders>
              <w:top w:val="single" w:sz="6" w:space="0" w:color="auto"/>
              <w:left w:val="single" w:sz="6" w:space="0" w:color="auto"/>
              <w:bottom w:val="single" w:sz="6" w:space="0" w:color="auto"/>
              <w:right w:val="single" w:sz="6" w:space="0" w:color="auto"/>
            </w:tcBorders>
          </w:tcPr>
          <w:p w14:paraId="4E7D9B61"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43BEC8DB" w14:textId="77777777" w:rsidR="009A1AED" w:rsidRPr="009A1AED" w:rsidRDefault="009A1AED" w:rsidP="009A1AED">
            <w:pPr>
              <w:suppressAutoHyphens/>
              <w:autoSpaceDE w:val="0"/>
              <w:rPr>
                <w:rFonts w:eastAsia="Arial"/>
                <w:kern w:val="1"/>
                <w:lang w:eastAsia="hi-IN" w:bidi="hi-IN"/>
              </w:rPr>
            </w:pPr>
          </w:p>
        </w:tc>
      </w:tr>
      <w:tr w:rsidR="009A1AED" w:rsidRPr="009A1AED" w14:paraId="36B4F514"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0490E158"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w:t>
            </w:r>
          </w:p>
        </w:tc>
        <w:tc>
          <w:tcPr>
            <w:tcW w:w="3542" w:type="pct"/>
            <w:tcBorders>
              <w:top w:val="single" w:sz="6" w:space="0" w:color="auto"/>
              <w:left w:val="single" w:sz="6" w:space="0" w:color="auto"/>
              <w:bottom w:val="single" w:sz="6" w:space="0" w:color="auto"/>
              <w:right w:val="single" w:sz="6" w:space="0" w:color="auto"/>
            </w:tcBorders>
          </w:tcPr>
          <w:p w14:paraId="452193A2"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34297D34" w14:textId="77777777" w:rsidR="009A1AED" w:rsidRPr="009A1AED" w:rsidRDefault="009A1AED" w:rsidP="009A1AED">
            <w:pPr>
              <w:suppressAutoHyphens/>
              <w:autoSpaceDE w:val="0"/>
              <w:rPr>
                <w:rFonts w:eastAsia="Arial"/>
                <w:kern w:val="1"/>
                <w:lang w:eastAsia="hi-IN" w:bidi="hi-IN"/>
              </w:rPr>
            </w:pPr>
          </w:p>
        </w:tc>
      </w:tr>
    </w:tbl>
    <w:p w14:paraId="572ADB27" w14:textId="77777777" w:rsidR="009A1AED" w:rsidRPr="009A1AED" w:rsidRDefault="009A1AED" w:rsidP="009A1AED">
      <w:pPr>
        <w:rPr>
          <w:b/>
        </w:rPr>
      </w:pPr>
    </w:p>
    <w:p w14:paraId="22264DAC" w14:textId="77777777" w:rsidR="009A1AED" w:rsidRPr="009A1AED" w:rsidRDefault="009A1AED" w:rsidP="009A1AED">
      <w:pPr>
        <w:ind w:firstLine="540"/>
        <w:jc w:val="both"/>
      </w:pPr>
    </w:p>
    <w:p w14:paraId="327E858B" w14:textId="77777777" w:rsidR="009A1AED" w:rsidRPr="009A1AED" w:rsidRDefault="009A1AED" w:rsidP="009A1AED">
      <w:pPr>
        <w:jc w:val="center"/>
      </w:pPr>
      <w:r w:rsidRPr="009A1AED">
        <w:t>_____________________________________________</w:t>
      </w:r>
    </w:p>
    <w:p w14:paraId="3AD5F8F8" w14:textId="77777777" w:rsidR="009A1AED" w:rsidRPr="009A1AED" w:rsidRDefault="009A1AED" w:rsidP="009A1AED">
      <w:pPr>
        <w:rPr>
          <w:szCs w:val="28"/>
        </w:rPr>
      </w:pPr>
    </w:p>
    <w:p w14:paraId="3DBD02E8" w14:textId="77777777" w:rsidR="00B554F4" w:rsidRPr="009A1AED" w:rsidRDefault="00B554F4" w:rsidP="00B554F4">
      <w:pPr>
        <w:jc w:val="right"/>
        <w:outlineLvl w:val="1"/>
      </w:pPr>
      <w:r w:rsidRPr="009A1AED">
        <w:t xml:space="preserve">Приложение № </w:t>
      </w:r>
      <w:r>
        <w:t>2</w:t>
      </w:r>
      <w:r w:rsidRPr="009A1AED">
        <w:t xml:space="preserve"> к Порядку определения размера платы </w:t>
      </w:r>
    </w:p>
    <w:p w14:paraId="17255CB2" w14:textId="77777777" w:rsidR="00B554F4" w:rsidRPr="009A1AED" w:rsidRDefault="00B554F4" w:rsidP="00B554F4">
      <w:pPr>
        <w:jc w:val="right"/>
        <w:outlineLvl w:val="1"/>
      </w:pPr>
      <w:r w:rsidRPr="009A1AED">
        <w:t xml:space="preserve">за оказание услуг, которые являются необходимыми и обязательными </w:t>
      </w:r>
    </w:p>
    <w:p w14:paraId="0F61C70C" w14:textId="77777777" w:rsidR="00B554F4" w:rsidRPr="009A1AED" w:rsidRDefault="00B554F4" w:rsidP="00B554F4">
      <w:pPr>
        <w:jc w:val="right"/>
        <w:outlineLvl w:val="1"/>
      </w:pPr>
      <w:r w:rsidRPr="009A1AED">
        <w:t xml:space="preserve">для предоставления муниципальных услуг органами местного </w:t>
      </w:r>
    </w:p>
    <w:p w14:paraId="351DDB8C" w14:textId="77777777" w:rsidR="00B554F4" w:rsidRPr="009A1AED" w:rsidRDefault="00B554F4" w:rsidP="00B554F4">
      <w:pPr>
        <w:jc w:val="right"/>
        <w:outlineLvl w:val="1"/>
      </w:pPr>
      <w:r w:rsidRPr="009A1AED">
        <w:t>самоуправления муниципального образования «Красногвардейский район»</w:t>
      </w:r>
    </w:p>
    <w:p w14:paraId="557C4893" w14:textId="77777777" w:rsidR="009A1AED" w:rsidRDefault="009A1AED" w:rsidP="009A1AED">
      <w:pPr>
        <w:rPr>
          <w:szCs w:val="28"/>
        </w:rPr>
      </w:pPr>
    </w:p>
    <w:p w14:paraId="1BF90A85" w14:textId="77777777" w:rsidR="004E3E7D" w:rsidRDefault="004E3E7D" w:rsidP="009A1AED">
      <w:pPr>
        <w:rPr>
          <w:szCs w:val="28"/>
        </w:rPr>
      </w:pPr>
    </w:p>
    <w:p w14:paraId="3C153EFF" w14:textId="77777777" w:rsidR="00B554F4" w:rsidRPr="00B554F4" w:rsidRDefault="00B554F4" w:rsidP="00B554F4">
      <w:pPr>
        <w:jc w:val="center"/>
        <w:rPr>
          <w:b/>
          <w:i/>
          <w:szCs w:val="28"/>
        </w:rPr>
      </w:pPr>
      <w:r w:rsidRPr="00B554F4">
        <w:rPr>
          <w:b/>
          <w:szCs w:val="28"/>
        </w:rPr>
        <w:t xml:space="preserve">Расчет затрат на оплату труда основного персонала, оказывающего услугу </w:t>
      </w:r>
      <w:r w:rsidRPr="00B554F4">
        <w:rPr>
          <w:b/>
          <w:i/>
          <w:szCs w:val="28"/>
        </w:rPr>
        <w:t>(</w:t>
      </w:r>
      <w:proofErr w:type="spellStart"/>
      <w:r w:rsidRPr="00B554F4">
        <w:rPr>
          <w:b/>
          <w:i/>
          <w:szCs w:val="28"/>
        </w:rPr>
        <w:t>Зоп</w:t>
      </w:r>
      <w:proofErr w:type="spellEnd"/>
      <w:r w:rsidRPr="00B554F4">
        <w:rPr>
          <w:b/>
          <w:i/>
          <w:szCs w:val="28"/>
        </w:rPr>
        <w:t>)</w:t>
      </w:r>
    </w:p>
    <w:p w14:paraId="161E9CB3" w14:textId="77777777" w:rsidR="00B554F4" w:rsidRDefault="00B554F4" w:rsidP="00B554F4">
      <w:pPr>
        <w:jc w:val="center"/>
        <w:rPr>
          <w:szCs w:val="28"/>
        </w:rPr>
      </w:pPr>
      <w:r>
        <w:rPr>
          <w:szCs w:val="28"/>
        </w:rPr>
        <w:t>______________________________________________________________</w:t>
      </w:r>
    </w:p>
    <w:p w14:paraId="2F6E2D42" w14:textId="77777777" w:rsidR="00B554F4" w:rsidRPr="00B554F4" w:rsidRDefault="00B554F4" w:rsidP="00B554F4">
      <w:pPr>
        <w:jc w:val="center"/>
        <w:rPr>
          <w:szCs w:val="28"/>
        </w:rPr>
      </w:pPr>
      <w:r>
        <w:rPr>
          <w:szCs w:val="28"/>
        </w:rPr>
        <w:t>(наименование платной услуги)</w:t>
      </w:r>
    </w:p>
    <w:p w14:paraId="30CB1997" w14:textId="77777777" w:rsidR="00B554F4" w:rsidRPr="009A1AED" w:rsidRDefault="00B554F4" w:rsidP="00B554F4">
      <w:pPr>
        <w:jc w:val="center"/>
        <w:rPr>
          <w:i/>
          <w:szCs w:val="28"/>
        </w:rPr>
      </w:pPr>
    </w:p>
    <w:tbl>
      <w:tblPr>
        <w:tblStyle w:val="a4"/>
        <w:tblW w:w="0" w:type="auto"/>
        <w:tblLook w:val="04A0" w:firstRow="1" w:lastRow="0" w:firstColumn="1" w:lastColumn="0" w:noHBand="0" w:noVBand="1"/>
      </w:tblPr>
      <w:tblGrid>
        <w:gridCol w:w="669"/>
        <w:gridCol w:w="2117"/>
        <w:gridCol w:w="1394"/>
        <w:gridCol w:w="1394"/>
        <w:gridCol w:w="1390"/>
        <w:gridCol w:w="1406"/>
        <w:gridCol w:w="1483"/>
      </w:tblGrid>
      <w:tr w:rsidR="00B554F4" w:rsidRPr="00B554F4" w14:paraId="5FC9EED4" w14:textId="77777777" w:rsidTr="00B554F4">
        <w:tc>
          <w:tcPr>
            <w:tcW w:w="675" w:type="dxa"/>
          </w:tcPr>
          <w:p w14:paraId="7AA17CCF" w14:textId="77777777" w:rsidR="00B554F4" w:rsidRPr="00B554F4" w:rsidRDefault="00B554F4" w:rsidP="00B554F4">
            <w:pPr>
              <w:jc w:val="center"/>
              <w:rPr>
                <w:sz w:val="22"/>
                <w:szCs w:val="28"/>
              </w:rPr>
            </w:pPr>
            <w:r w:rsidRPr="00B554F4">
              <w:rPr>
                <w:sz w:val="22"/>
                <w:szCs w:val="28"/>
              </w:rPr>
              <w:t>№ п/п</w:t>
            </w:r>
          </w:p>
        </w:tc>
        <w:tc>
          <w:tcPr>
            <w:tcW w:w="2139" w:type="dxa"/>
          </w:tcPr>
          <w:p w14:paraId="203E11EE" w14:textId="77777777" w:rsidR="00B554F4" w:rsidRPr="00B554F4" w:rsidRDefault="00B554F4" w:rsidP="00B554F4">
            <w:pPr>
              <w:jc w:val="center"/>
              <w:rPr>
                <w:sz w:val="22"/>
                <w:szCs w:val="28"/>
              </w:rPr>
            </w:pPr>
            <w:r w:rsidRPr="00B554F4">
              <w:rPr>
                <w:sz w:val="22"/>
                <w:szCs w:val="28"/>
              </w:rPr>
              <w:t>Наименование должностей</w:t>
            </w:r>
          </w:p>
        </w:tc>
        <w:tc>
          <w:tcPr>
            <w:tcW w:w="1407" w:type="dxa"/>
          </w:tcPr>
          <w:p w14:paraId="08428D57" w14:textId="77777777" w:rsidR="00B554F4" w:rsidRPr="00B554F4" w:rsidRDefault="00B554F4" w:rsidP="00B554F4">
            <w:pPr>
              <w:jc w:val="center"/>
              <w:rPr>
                <w:sz w:val="22"/>
                <w:szCs w:val="28"/>
              </w:rPr>
            </w:pPr>
            <w:r w:rsidRPr="00B554F4">
              <w:rPr>
                <w:sz w:val="22"/>
                <w:szCs w:val="28"/>
              </w:rPr>
              <w:t>Число лиц, занятых в оказании услуги</w:t>
            </w:r>
          </w:p>
        </w:tc>
        <w:tc>
          <w:tcPr>
            <w:tcW w:w="1408" w:type="dxa"/>
          </w:tcPr>
          <w:p w14:paraId="7C34E6B8" w14:textId="77777777" w:rsidR="00B554F4" w:rsidRPr="00B554F4" w:rsidRDefault="00B554F4" w:rsidP="00B554F4">
            <w:pPr>
              <w:jc w:val="center"/>
              <w:rPr>
                <w:sz w:val="22"/>
                <w:szCs w:val="28"/>
              </w:rPr>
            </w:pPr>
            <w:r w:rsidRPr="00B554F4">
              <w:rPr>
                <w:sz w:val="22"/>
                <w:szCs w:val="28"/>
              </w:rPr>
              <w:t xml:space="preserve">Расходы на оплату труда </w:t>
            </w:r>
            <w:r w:rsidRPr="00B554F4">
              <w:rPr>
                <w:i/>
                <w:sz w:val="22"/>
                <w:szCs w:val="28"/>
              </w:rPr>
              <w:t>(</w:t>
            </w:r>
            <w:proofErr w:type="spellStart"/>
            <w:r w:rsidRPr="00B554F4">
              <w:rPr>
                <w:i/>
                <w:sz w:val="22"/>
                <w:szCs w:val="28"/>
              </w:rPr>
              <w:t>Зп</w:t>
            </w:r>
            <w:proofErr w:type="spellEnd"/>
            <w:r w:rsidRPr="00B554F4">
              <w:rPr>
                <w:i/>
                <w:sz w:val="22"/>
                <w:szCs w:val="28"/>
              </w:rPr>
              <w:t>)</w:t>
            </w:r>
            <w:r w:rsidRPr="00B554F4">
              <w:rPr>
                <w:sz w:val="22"/>
                <w:szCs w:val="28"/>
              </w:rPr>
              <w:t>, руб./мес.</w:t>
            </w:r>
          </w:p>
        </w:tc>
        <w:tc>
          <w:tcPr>
            <w:tcW w:w="1408" w:type="dxa"/>
          </w:tcPr>
          <w:p w14:paraId="14840FD1" w14:textId="77777777" w:rsidR="00B554F4" w:rsidRPr="00B554F4" w:rsidRDefault="00B554F4" w:rsidP="00B554F4">
            <w:pPr>
              <w:jc w:val="center"/>
              <w:rPr>
                <w:sz w:val="22"/>
                <w:szCs w:val="28"/>
              </w:rPr>
            </w:pPr>
            <w:r w:rsidRPr="00B554F4">
              <w:rPr>
                <w:sz w:val="22"/>
                <w:szCs w:val="28"/>
              </w:rPr>
              <w:t xml:space="preserve">Рабочее время в месяц </w:t>
            </w:r>
            <w:r w:rsidRPr="00B554F4">
              <w:rPr>
                <w:i/>
                <w:sz w:val="22"/>
                <w:szCs w:val="28"/>
              </w:rPr>
              <w:t>(</w:t>
            </w:r>
            <w:proofErr w:type="spellStart"/>
            <w:proofErr w:type="gramStart"/>
            <w:r w:rsidRPr="00B554F4">
              <w:rPr>
                <w:i/>
                <w:sz w:val="22"/>
                <w:szCs w:val="28"/>
              </w:rPr>
              <w:t>Фр.вр</w:t>
            </w:r>
            <w:proofErr w:type="spellEnd"/>
            <w:proofErr w:type="gramEnd"/>
            <w:r w:rsidRPr="00B554F4">
              <w:rPr>
                <w:i/>
                <w:sz w:val="22"/>
                <w:szCs w:val="28"/>
              </w:rPr>
              <w:t>)</w:t>
            </w:r>
            <w:r w:rsidRPr="00B554F4">
              <w:rPr>
                <w:sz w:val="22"/>
                <w:szCs w:val="28"/>
              </w:rPr>
              <w:t>, часов</w:t>
            </w:r>
          </w:p>
        </w:tc>
        <w:tc>
          <w:tcPr>
            <w:tcW w:w="1408" w:type="dxa"/>
          </w:tcPr>
          <w:p w14:paraId="295F78DA" w14:textId="77777777" w:rsidR="00B554F4" w:rsidRDefault="00B554F4" w:rsidP="00B554F4">
            <w:pPr>
              <w:jc w:val="center"/>
              <w:rPr>
                <w:sz w:val="22"/>
                <w:szCs w:val="28"/>
              </w:rPr>
            </w:pPr>
            <w:r w:rsidRPr="00B554F4">
              <w:rPr>
                <w:sz w:val="22"/>
                <w:szCs w:val="28"/>
              </w:rPr>
              <w:t>Время</w:t>
            </w:r>
            <w:r>
              <w:rPr>
                <w:sz w:val="22"/>
                <w:szCs w:val="28"/>
              </w:rPr>
              <w:t>,</w:t>
            </w:r>
            <w:r w:rsidRPr="00B554F4">
              <w:rPr>
                <w:sz w:val="22"/>
                <w:szCs w:val="28"/>
              </w:rPr>
              <w:t xml:space="preserve"> затраченное на оказание услуги </w:t>
            </w:r>
            <w:r w:rsidRPr="00B554F4">
              <w:rPr>
                <w:i/>
                <w:sz w:val="22"/>
                <w:szCs w:val="28"/>
              </w:rPr>
              <w:t>(</w:t>
            </w:r>
            <w:proofErr w:type="spellStart"/>
            <w:r w:rsidRPr="00B554F4">
              <w:rPr>
                <w:i/>
                <w:sz w:val="22"/>
                <w:szCs w:val="28"/>
              </w:rPr>
              <w:t>Тусл</w:t>
            </w:r>
            <w:proofErr w:type="spellEnd"/>
            <w:r w:rsidRPr="00B554F4">
              <w:rPr>
                <w:i/>
                <w:sz w:val="22"/>
                <w:szCs w:val="28"/>
              </w:rPr>
              <w:t>)</w:t>
            </w:r>
            <w:r w:rsidRPr="00B554F4">
              <w:rPr>
                <w:sz w:val="22"/>
                <w:szCs w:val="28"/>
              </w:rPr>
              <w:t xml:space="preserve">, </w:t>
            </w:r>
          </w:p>
          <w:p w14:paraId="4EAC1850" w14:textId="77777777" w:rsidR="00B554F4" w:rsidRPr="00B554F4" w:rsidRDefault="00B554F4" w:rsidP="00B554F4">
            <w:pPr>
              <w:jc w:val="center"/>
              <w:rPr>
                <w:sz w:val="22"/>
                <w:szCs w:val="28"/>
              </w:rPr>
            </w:pPr>
            <w:r w:rsidRPr="00B554F4">
              <w:rPr>
                <w:sz w:val="22"/>
                <w:szCs w:val="28"/>
              </w:rPr>
              <w:t>час.</w:t>
            </w:r>
          </w:p>
        </w:tc>
        <w:tc>
          <w:tcPr>
            <w:tcW w:w="1408" w:type="dxa"/>
          </w:tcPr>
          <w:p w14:paraId="3B2D9C17" w14:textId="77777777" w:rsidR="00B554F4" w:rsidRPr="00B554F4" w:rsidRDefault="00B554F4" w:rsidP="00B554F4">
            <w:pPr>
              <w:jc w:val="center"/>
              <w:rPr>
                <w:sz w:val="22"/>
                <w:szCs w:val="28"/>
              </w:rPr>
            </w:pPr>
            <w:r w:rsidRPr="00B554F4">
              <w:rPr>
                <w:sz w:val="22"/>
                <w:szCs w:val="28"/>
              </w:rPr>
              <w:t xml:space="preserve">Затраты на оплату труда в расчете на 1 услугу </w:t>
            </w:r>
            <w:r w:rsidRPr="00B554F4">
              <w:rPr>
                <w:i/>
                <w:sz w:val="22"/>
                <w:szCs w:val="28"/>
              </w:rPr>
              <w:t>(</w:t>
            </w:r>
            <w:proofErr w:type="spellStart"/>
            <w:r w:rsidRPr="00B554F4">
              <w:rPr>
                <w:i/>
                <w:sz w:val="22"/>
                <w:szCs w:val="28"/>
              </w:rPr>
              <w:t>Зоп</w:t>
            </w:r>
            <w:proofErr w:type="spellEnd"/>
            <w:r w:rsidRPr="00B554F4">
              <w:rPr>
                <w:i/>
                <w:sz w:val="22"/>
                <w:szCs w:val="28"/>
              </w:rPr>
              <w:t>)</w:t>
            </w:r>
            <w:r w:rsidRPr="00B554F4">
              <w:rPr>
                <w:sz w:val="22"/>
                <w:szCs w:val="28"/>
              </w:rPr>
              <w:t>, руб. гр.4/гр.5*гр.6</w:t>
            </w:r>
          </w:p>
        </w:tc>
      </w:tr>
      <w:tr w:rsidR="00B554F4" w14:paraId="0E20AE83" w14:textId="77777777" w:rsidTr="00B554F4">
        <w:tc>
          <w:tcPr>
            <w:tcW w:w="675" w:type="dxa"/>
          </w:tcPr>
          <w:p w14:paraId="60DC1800" w14:textId="77777777" w:rsidR="00B554F4" w:rsidRDefault="00B554F4" w:rsidP="00B554F4">
            <w:pPr>
              <w:jc w:val="center"/>
              <w:rPr>
                <w:szCs w:val="28"/>
              </w:rPr>
            </w:pPr>
            <w:r>
              <w:rPr>
                <w:szCs w:val="28"/>
              </w:rPr>
              <w:t>1</w:t>
            </w:r>
          </w:p>
        </w:tc>
        <w:tc>
          <w:tcPr>
            <w:tcW w:w="2139" w:type="dxa"/>
          </w:tcPr>
          <w:p w14:paraId="7691A1CC" w14:textId="77777777" w:rsidR="00B554F4" w:rsidRDefault="00B554F4" w:rsidP="00B554F4">
            <w:pPr>
              <w:jc w:val="center"/>
              <w:rPr>
                <w:szCs w:val="28"/>
              </w:rPr>
            </w:pPr>
            <w:r>
              <w:rPr>
                <w:szCs w:val="28"/>
              </w:rPr>
              <w:t>2</w:t>
            </w:r>
          </w:p>
        </w:tc>
        <w:tc>
          <w:tcPr>
            <w:tcW w:w="1407" w:type="dxa"/>
          </w:tcPr>
          <w:p w14:paraId="4BF8FB3B" w14:textId="77777777" w:rsidR="00B554F4" w:rsidRDefault="00B554F4" w:rsidP="00B554F4">
            <w:pPr>
              <w:jc w:val="center"/>
              <w:rPr>
                <w:szCs w:val="28"/>
              </w:rPr>
            </w:pPr>
            <w:r>
              <w:rPr>
                <w:szCs w:val="28"/>
              </w:rPr>
              <w:t>3</w:t>
            </w:r>
          </w:p>
        </w:tc>
        <w:tc>
          <w:tcPr>
            <w:tcW w:w="1408" w:type="dxa"/>
          </w:tcPr>
          <w:p w14:paraId="29CAE478" w14:textId="77777777" w:rsidR="00B554F4" w:rsidRDefault="00B554F4" w:rsidP="00B554F4">
            <w:pPr>
              <w:jc w:val="center"/>
              <w:rPr>
                <w:szCs w:val="28"/>
              </w:rPr>
            </w:pPr>
            <w:r>
              <w:rPr>
                <w:szCs w:val="28"/>
              </w:rPr>
              <w:t>4</w:t>
            </w:r>
          </w:p>
        </w:tc>
        <w:tc>
          <w:tcPr>
            <w:tcW w:w="1408" w:type="dxa"/>
          </w:tcPr>
          <w:p w14:paraId="67ABA7DB" w14:textId="77777777" w:rsidR="00B554F4" w:rsidRDefault="00B554F4" w:rsidP="00B554F4">
            <w:pPr>
              <w:jc w:val="center"/>
              <w:rPr>
                <w:szCs w:val="28"/>
              </w:rPr>
            </w:pPr>
            <w:r>
              <w:rPr>
                <w:szCs w:val="28"/>
              </w:rPr>
              <w:t>5</w:t>
            </w:r>
          </w:p>
        </w:tc>
        <w:tc>
          <w:tcPr>
            <w:tcW w:w="1408" w:type="dxa"/>
          </w:tcPr>
          <w:p w14:paraId="3F537BB6" w14:textId="77777777" w:rsidR="00B554F4" w:rsidRDefault="00B554F4" w:rsidP="00B554F4">
            <w:pPr>
              <w:jc w:val="center"/>
              <w:rPr>
                <w:szCs w:val="28"/>
              </w:rPr>
            </w:pPr>
            <w:r>
              <w:rPr>
                <w:szCs w:val="28"/>
              </w:rPr>
              <w:t>6</w:t>
            </w:r>
          </w:p>
        </w:tc>
        <w:tc>
          <w:tcPr>
            <w:tcW w:w="1408" w:type="dxa"/>
          </w:tcPr>
          <w:p w14:paraId="00BDD854" w14:textId="77777777" w:rsidR="00B554F4" w:rsidRDefault="00B554F4" w:rsidP="00B554F4">
            <w:pPr>
              <w:jc w:val="center"/>
              <w:rPr>
                <w:szCs w:val="28"/>
              </w:rPr>
            </w:pPr>
            <w:r>
              <w:rPr>
                <w:szCs w:val="28"/>
              </w:rPr>
              <w:t>7</w:t>
            </w:r>
          </w:p>
        </w:tc>
      </w:tr>
      <w:tr w:rsidR="00B554F4" w14:paraId="32E87DC2" w14:textId="77777777" w:rsidTr="00B554F4">
        <w:tc>
          <w:tcPr>
            <w:tcW w:w="675" w:type="dxa"/>
          </w:tcPr>
          <w:p w14:paraId="16D3A093" w14:textId="77777777" w:rsidR="00B554F4" w:rsidRDefault="00B554F4" w:rsidP="009A1AED">
            <w:pPr>
              <w:rPr>
                <w:szCs w:val="28"/>
              </w:rPr>
            </w:pPr>
          </w:p>
        </w:tc>
        <w:tc>
          <w:tcPr>
            <w:tcW w:w="2139" w:type="dxa"/>
          </w:tcPr>
          <w:p w14:paraId="4FC3E33B" w14:textId="77777777" w:rsidR="00B554F4" w:rsidRDefault="00B554F4" w:rsidP="009A1AED">
            <w:pPr>
              <w:rPr>
                <w:szCs w:val="28"/>
              </w:rPr>
            </w:pPr>
          </w:p>
        </w:tc>
        <w:tc>
          <w:tcPr>
            <w:tcW w:w="1407" w:type="dxa"/>
          </w:tcPr>
          <w:p w14:paraId="28F13CFE" w14:textId="77777777" w:rsidR="00B554F4" w:rsidRDefault="00B554F4" w:rsidP="009A1AED">
            <w:pPr>
              <w:rPr>
                <w:szCs w:val="28"/>
              </w:rPr>
            </w:pPr>
          </w:p>
        </w:tc>
        <w:tc>
          <w:tcPr>
            <w:tcW w:w="1408" w:type="dxa"/>
          </w:tcPr>
          <w:p w14:paraId="49BDA34E" w14:textId="77777777" w:rsidR="00B554F4" w:rsidRDefault="00B554F4" w:rsidP="009A1AED">
            <w:pPr>
              <w:rPr>
                <w:szCs w:val="28"/>
              </w:rPr>
            </w:pPr>
          </w:p>
        </w:tc>
        <w:tc>
          <w:tcPr>
            <w:tcW w:w="1408" w:type="dxa"/>
          </w:tcPr>
          <w:p w14:paraId="0B2EC8AC" w14:textId="77777777" w:rsidR="00B554F4" w:rsidRDefault="00B554F4" w:rsidP="009A1AED">
            <w:pPr>
              <w:rPr>
                <w:szCs w:val="28"/>
              </w:rPr>
            </w:pPr>
          </w:p>
        </w:tc>
        <w:tc>
          <w:tcPr>
            <w:tcW w:w="1408" w:type="dxa"/>
          </w:tcPr>
          <w:p w14:paraId="1CD52017" w14:textId="77777777" w:rsidR="00B554F4" w:rsidRDefault="00B554F4" w:rsidP="009A1AED">
            <w:pPr>
              <w:rPr>
                <w:szCs w:val="28"/>
              </w:rPr>
            </w:pPr>
          </w:p>
        </w:tc>
        <w:tc>
          <w:tcPr>
            <w:tcW w:w="1408" w:type="dxa"/>
          </w:tcPr>
          <w:p w14:paraId="373CCF46" w14:textId="77777777" w:rsidR="00B554F4" w:rsidRDefault="00B554F4" w:rsidP="009A1AED">
            <w:pPr>
              <w:rPr>
                <w:szCs w:val="28"/>
              </w:rPr>
            </w:pPr>
          </w:p>
        </w:tc>
      </w:tr>
      <w:tr w:rsidR="00B554F4" w14:paraId="2F570995" w14:textId="77777777" w:rsidTr="00B554F4">
        <w:tc>
          <w:tcPr>
            <w:tcW w:w="675" w:type="dxa"/>
          </w:tcPr>
          <w:p w14:paraId="1C2D4057" w14:textId="77777777" w:rsidR="00B554F4" w:rsidRDefault="00B554F4" w:rsidP="009A1AED">
            <w:pPr>
              <w:rPr>
                <w:szCs w:val="28"/>
              </w:rPr>
            </w:pPr>
          </w:p>
        </w:tc>
        <w:tc>
          <w:tcPr>
            <w:tcW w:w="2139" w:type="dxa"/>
          </w:tcPr>
          <w:p w14:paraId="0F09FA50" w14:textId="77777777" w:rsidR="00B554F4" w:rsidRDefault="00B554F4" w:rsidP="009A1AED">
            <w:pPr>
              <w:rPr>
                <w:szCs w:val="28"/>
              </w:rPr>
            </w:pPr>
          </w:p>
        </w:tc>
        <w:tc>
          <w:tcPr>
            <w:tcW w:w="1407" w:type="dxa"/>
          </w:tcPr>
          <w:p w14:paraId="0CD48517" w14:textId="77777777" w:rsidR="00B554F4" w:rsidRDefault="00B554F4" w:rsidP="009A1AED">
            <w:pPr>
              <w:rPr>
                <w:szCs w:val="28"/>
              </w:rPr>
            </w:pPr>
          </w:p>
        </w:tc>
        <w:tc>
          <w:tcPr>
            <w:tcW w:w="1408" w:type="dxa"/>
          </w:tcPr>
          <w:p w14:paraId="50027568" w14:textId="77777777" w:rsidR="00B554F4" w:rsidRDefault="00B554F4" w:rsidP="009A1AED">
            <w:pPr>
              <w:rPr>
                <w:szCs w:val="28"/>
              </w:rPr>
            </w:pPr>
          </w:p>
        </w:tc>
        <w:tc>
          <w:tcPr>
            <w:tcW w:w="1408" w:type="dxa"/>
          </w:tcPr>
          <w:p w14:paraId="095EFD83" w14:textId="77777777" w:rsidR="00B554F4" w:rsidRDefault="00B554F4" w:rsidP="009A1AED">
            <w:pPr>
              <w:rPr>
                <w:szCs w:val="28"/>
              </w:rPr>
            </w:pPr>
          </w:p>
        </w:tc>
        <w:tc>
          <w:tcPr>
            <w:tcW w:w="1408" w:type="dxa"/>
          </w:tcPr>
          <w:p w14:paraId="1C303F31" w14:textId="77777777" w:rsidR="00B554F4" w:rsidRDefault="00B554F4" w:rsidP="009A1AED">
            <w:pPr>
              <w:rPr>
                <w:szCs w:val="28"/>
              </w:rPr>
            </w:pPr>
          </w:p>
        </w:tc>
        <w:tc>
          <w:tcPr>
            <w:tcW w:w="1408" w:type="dxa"/>
          </w:tcPr>
          <w:p w14:paraId="01F501E9" w14:textId="77777777" w:rsidR="00B554F4" w:rsidRDefault="00B554F4" w:rsidP="009A1AED">
            <w:pPr>
              <w:rPr>
                <w:szCs w:val="28"/>
              </w:rPr>
            </w:pPr>
          </w:p>
        </w:tc>
      </w:tr>
      <w:tr w:rsidR="00B554F4" w14:paraId="1E538952" w14:textId="77777777" w:rsidTr="00B554F4">
        <w:tc>
          <w:tcPr>
            <w:tcW w:w="675" w:type="dxa"/>
          </w:tcPr>
          <w:p w14:paraId="39176CFA" w14:textId="77777777" w:rsidR="00B554F4" w:rsidRDefault="00B554F4" w:rsidP="009A1AED">
            <w:pPr>
              <w:rPr>
                <w:szCs w:val="28"/>
              </w:rPr>
            </w:pPr>
          </w:p>
        </w:tc>
        <w:tc>
          <w:tcPr>
            <w:tcW w:w="2139" w:type="dxa"/>
          </w:tcPr>
          <w:p w14:paraId="52BC871D" w14:textId="77777777" w:rsidR="00B554F4" w:rsidRDefault="00B554F4" w:rsidP="009A1AED">
            <w:pPr>
              <w:rPr>
                <w:szCs w:val="28"/>
              </w:rPr>
            </w:pPr>
          </w:p>
        </w:tc>
        <w:tc>
          <w:tcPr>
            <w:tcW w:w="1407" w:type="dxa"/>
          </w:tcPr>
          <w:p w14:paraId="25984AA3" w14:textId="77777777" w:rsidR="00B554F4" w:rsidRDefault="00B554F4" w:rsidP="009A1AED">
            <w:pPr>
              <w:rPr>
                <w:szCs w:val="28"/>
              </w:rPr>
            </w:pPr>
          </w:p>
        </w:tc>
        <w:tc>
          <w:tcPr>
            <w:tcW w:w="1408" w:type="dxa"/>
          </w:tcPr>
          <w:p w14:paraId="5E7426A8" w14:textId="77777777" w:rsidR="00B554F4" w:rsidRDefault="00B554F4" w:rsidP="009A1AED">
            <w:pPr>
              <w:rPr>
                <w:szCs w:val="28"/>
              </w:rPr>
            </w:pPr>
          </w:p>
        </w:tc>
        <w:tc>
          <w:tcPr>
            <w:tcW w:w="1408" w:type="dxa"/>
          </w:tcPr>
          <w:p w14:paraId="28FBD3E6" w14:textId="77777777" w:rsidR="00B554F4" w:rsidRDefault="00B554F4" w:rsidP="009A1AED">
            <w:pPr>
              <w:rPr>
                <w:szCs w:val="28"/>
              </w:rPr>
            </w:pPr>
          </w:p>
        </w:tc>
        <w:tc>
          <w:tcPr>
            <w:tcW w:w="1408" w:type="dxa"/>
          </w:tcPr>
          <w:p w14:paraId="5FFCE25D" w14:textId="77777777" w:rsidR="00B554F4" w:rsidRDefault="00B554F4" w:rsidP="009A1AED">
            <w:pPr>
              <w:rPr>
                <w:szCs w:val="28"/>
              </w:rPr>
            </w:pPr>
          </w:p>
        </w:tc>
        <w:tc>
          <w:tcPr>
            <w:tcW w:w="1408" w:type="dxa"/>
          </w:tcPr>
          <w:p w14:paraId="0384F264" w14:textId="77777777" w:rsidR="00B554F4" w:rsidRDefault="00B554F4" w:rsidP="009A1AED">
            <w:pPr>
              <w:rPr>
                <w:szCs w:val="28"/>
              </w:rPr>
            </w:pPr>
          </w:p>
        </w:tc>
      </w:tr>
      <w:tr w:rsidR="00B554F4" w14:paraId="052FB355" w14:textId="77777777" w:rsidTr="00B554F4">
        <w:tc>
          <w:tcPr>
            <w:tcW w:w="675" w:type="dxa"/>
          </w:tcPr>
          <w:p w14:paraId="05C7E1F7" w14:textId="77777777" w:rsidR="00B554F4" w:rsidRDefault="00B554F4" w:rsidP="009A1AED">
            <w:pPr>
              <w:rPr>
                <w:szCs w:val="28"/>
              </w:rPr>
            </w:pPr>
          </w:p>
        </w:tc>
        <w:tc>
          <w:tcPr>
            <w:tcW w:w="2139" w:type="dxa"/>
          </w:tcPr>
          <w:p w14:paraId="603465AB" w14:textId="77777777" w:rsidR="00B554F4" w:rsidRDefault="00B554F4" w:rsidP="009A1AED">
            <w:pPr>
              <w:rPr>
                <w:szCs w:val="28"/>
              </w:rPr>
            </w:pPr>
          </w:p>
        </w:tc>
        <w:tc>
          <w:tcPr>
            <w:tcW w:w="1407" w:type="dxa"/>
          </w:tcPr>
          <w:p w14:paraId="552D4004" w14:textId="77777777" w:rsidR="00B554F4" w:rsidRDefault="00B554F4" w:rsidP="009A1AED">
            <w:pPr>
              <w:rPr>
                <w:szCs w:val="28"/>
              </w:rPr>
            </w:pPr>
          </w:p>
        </w:tc>
        <w:tc>
          <w:tcPr>
            <w:tcW w:w="1408" w:type="dxa"/>
          </w:tcPr>
          <w:p w14:paraId="43FDACB3" w14:textId="77777777" w:rsidR="00B554F4" w:rsidRDefault="00B554F4" w:rsidP="009A1AED">
            <w:pPr>
              <w:rPr>
                <w:szCs w:val="28"/>
              </w:rPr>
            </w:pPr>
          </w:p>
        </w:tc>
        <w:tc>
          <w:tcPr>
            <w:tcW w:w="1408" w:type="dxa"/>
          </w:tcPr>
          <w:p w14:paraId="75D7214C" w14:textId="77777777" w:rsidR="00B554F4" w:rsidRDefault="00B554F4" w:rsidP="009A1AED">
            <w:pPr>
              <w:rPr>
                <w:szCs w:val="28"/>
              </w:rPr>
            </w:pPr>
          </w:p>
        </w:tc>
        <w:tc>
          <w:tcPr>
            <w:tcW w:w="1408" w:type="dxa"/>
          </w:tcPr>
          <w:p w14:paraId="59254B62" w14:textId="77777777" w:rsidR="00B554F4" w:rsidRDefault="00B554F4" w:rsidP="009A1AED">
            <w:pPr>
              <w:rPr>
                <w:szCs w:val="28"/>
              </w:rPr>
            </w:pPr>
          </w:p>
        </w:tc>
        <w:tc>
          <w:tcPr>
            <w:tcW w:w="1408" w:type="dxa"/>
          </w:tcPr>
          <w:p w14:paraId="06C9C24D" w14:textId="77777777" w:rsidR="00B554F4" w:rsidRDefault="00B554F4" w:rsidP="009A1AED">
            <w:pPr>
              <w:rPr>
                <w:szCs w:val="28"/>
              </w:rPr>
            </w:pPr>
          </w:p>
        </w:tc>
      </w:tr>
      <w:tr w:rsidR="00B554F4" w14:paraId="6BDBCCF1" w14:textId="77777777" w:rsidTr="00B554F4">
        <w:tc>
          <w:tcPr>
            <w:tcW w:w="675" w:type="dxa"/>
          </w:tcPr>
          <w:p w14:paraId="11FF6F91" w14:textId="77777777" w:rsidR="00B554F4" w:rsidRDefault="00B554F4" w:rsidP="009A1AED">
            <w:pPr>
              <w:rPr>
                <w:szCs w:val="28"/>
              </w:rPr>
            </w:pPr>
          </w:p>
        </w:tc>
        <w:tc>
          <w:tcPr>
            <w:tcW w:w="2139" w:type="dxa"/>
          </w:tcPr>
          <w:p w14:paraId="0F67BD2F" w14:textId="77777777" w:rsidR="00B554F4" w:rsidRDefault="00B554F4" w:rsidP="009A1AED">
            <w:pPr>
              <w:rPr>
                <w:szCs w:val="28"/>
              </w:rPr>
            </w:pPr>
          </w:p>
        </w:tc>
        <w:tc>
          <w:tcPr>
            <w:tcW w:w="1407" w:type="dxa"/>
          </w:tcPr>
          <w:p w14:paraId="19D16DB2" w14:textId="77777777" w:rsidR="00B554F4" w:rsidRDefault="00B554F4" w:rsidP="009A1AED">
            <w:pPr>
              <w:rPr>
                <w:szCs w:val="28"/>
              </w:rPr>
            </w:pPr>
          </w:p>
        </w:tc>
        <w:tc>
          <w:tcPr>
            <w:tcW w:w="1408" w:type="dxa"/>
          </w:tcPr>
          <w:p w14:paraId="126A134B" w14:textId="77777777" w:rsidR="00B554F4" w:rsidRDefault="00B554F4" w:rsidP="009A1AED">
            <w:pPr>
              <w:rPr>
                <w:szCs w:val="28"/>
              </w:rPr>
            </w:pPr>
          </w:p>
        </w:tc>
        <w:tc>
          <w:tcPr>
            <w:tcW w:w="1408" w:type="dxa"/>
          </w:tcPr>
          <w:p w14:paraId="0A72DE9E" w14:textId="77777777" w:rsidR="00B554F4" w:rsidRDefault="00B554F4" w:rsidP="009A1AED">
            <w:pPr>
              <w:rPr>
                <w:szCs w:val="28"/>
              </w:rPr>
            </w:pPr>
          </w:p>
        </w:tc>
        <w:tc>
          <w:tcPr>
            <w:tcW w:w="1408" w:type="dxa"/>
          </w:tcPr>
          <w:p w14:paraId="73D319FA" w14:textId="77777777" w:rsidR="00B554F4" w:rsidRDefault="00B554F4" w:rsidP="009A1AED">
            <w:pPr>
              <w:rPr>
                <w:szCs w:val="28"/>
              </w:rPr>
            </w:pPr>
          </w:p>
        </w:tc>
        <w:tc>
          <w:tcPr>
            <w:tcW w:w="1408" w:type="dxa"/>
          </w:tcPr>
          <w:p w14:paraId="04989013" w14:textId="77777777" w:rsidR="00B554F4" w:rsidRDefault="00B554F4" w:rsidP="009A1AED">
            <w:pPr>
              <w:rPr>
                <w:szCs w:val="28"/>
              </w:rPr>
            </w:pPr>
          </w:p>
        </w:tc>
      </w:tr>
    </w:tbl>
    <w:p w14:paraId="6A52218D" w14:textId="77777777" w:rsidR="009A1AED" w:rsidRPr="009A1AED" w:rsidRDefault="009A1AED" w:rsidP="009A1AED">
      <w:pPr>
        <w:rPr>
          <w:szCs w:val="28"/>
        </w:rPr>
      </w:pPr>
    </w:p>
    <w:p w14:paraId="6BDDFC8E" w14:textId="77777777" w:rsidR="009A1AED" w:rsidRDefault="009A1AED" w:rsidP="009A1AED">
      <w:pPr>
        <w:rPr>
          <w:szCs w:val="28"/>
        </w:rPr>
      </w:pPr>
    </w:p>
    <w:p w14:paraId="3E2EC7BA" w14:textId="77777777" w:rsidR="00B554F4" w:rsidRPr="009A1AED" w:rsidRDefault="00B554F4" w:rsidP="009A1AED">
      <w:pPr>
        <w:rPr>
          <w:szCs w:val="28"/>
        </w:rPr>
      </w:pPr>
    </w:p>
    <w:p w14:paraId="23B0F307" w14:textId="77777777" w:rsidR="009A1AED" w:rsidRPr="009A1AED" w:rsidRDefault="009A1AED" w:rsidP="009A1AED">
      <w:pPr>
        <w:rPr>
          <w:szCs w:val="28"/>
        </w:rPr>
      </w:pPr>
    </w:p>
    <w:p w14:paraId="56681FD2" w14:textId="77777777" w:rsidR="009A1AED" w:rsidRPr="009A1AED" w:rsidRDefault="009A1AED" w:rsidP="009A1AED">
      <w:pPr>
        <w:rPr>
          <w:szCs w:val="28"/>
        </w:rPr>
      </w:pPr>
    </w:p>
    <w:p w14:paraId="739991AE" w14:textId="77777777" w:rsidR="009A1AED" w:rsidRPr="009A1AED" w:rsidRDefault="009A1AED" w:rsidP="009A1AED">
      <w:pPr>
        <w:rPr>
          <w:szCs w:val="28"/>
        </w:rPr>
      </w:pPr>
    </w:p>
    <w:p w14:paraId="6576AA9B" w14:textId="77777777" w:rsidR="009A1AED" w:rsidRPr="009A1AED" w:rsidRDefault="009A1AED" w:rsidP="009A1AED">
      <w:pPr>
        <w:shd w:val="clear" w:color="auto" w:fill="FFFFFF"/>
        <w:ind w:firstLine="709"/>
        <w:jc w:val="both"/>
      </w:pPr>
    </w:p>
    <w:p w14:paraId="147BF9D1" w14:textId="77777777" w:rsidR="00B554F4" w:rsidRPr="009A1AED" w:rsidRDefault="00B554F4" w:rsidP="00B554F4">
      <w:pPr>
        <w:jc w:val="right"/>
        <w:outlineLvl w:val="1"/>
      </w:pPr>
      <w:r w:rsidRPr="009A1AED">
        <w:lastRenderedPageBreak/>
        <w:t xml:space="preserve">Приложение № </w:t>
      </w:r>
      <w:r>
        <w:t>3</w:t>
      </w:r>
      <w:r w:rsidRPr="009A1AED">
        <w:t xml:space="preserve"> к Порядку определения размера платы </w:t>
      </w:r>
    </w:p>
    <w:p w14:paraId="732B83EA" w14:textId="77777777" w:rsidR="00B554F4" w:rsidRPr="009A1AED" w:rsidRDefault="00B554F4" w:rsidP="00B554F4">
      <w:pPr>
        <w:jc w:val="right"/>
        <w:outlineLvl w:val="1"/>
      </w:pPr>
      <w:r w:rsidRPr="009A1AED">
        <w:t xml:space="preserve">за оказание услуг, которые являются необходимыми и обязательными </w:t>
      </w:r>
    </w:p>
    <w:p w14:paraId="6770A2AA" w14:textId="77777777" w:rsidR="00B554F4" w:rsidRPr="009A1AED" w:rsidRDefault="00B554F4" w:rsidP="00B554F4">
      <w:pPr>
        <w:jc w:val="right"/>
        <w:outlineLvl w:val="1"/>
      </w:pPr>
      <w:r w:rsidRPr="009A1AED">
        <w:t xml:space="preserve">для предоставления муниципальных услуг органами местного </w:t>
      </w:r>
    </w:p>
    <w:p w14:paraId="671D3AEF" w14:textId="77777777" w:rsidR="00B554F4" w:rsidRPr="009A1AED" w:rsidRDefault="00B554F4" w:rsidP="00B554F4">
      <w:pPr>
        <w:jc w:val="right"/>
        <w:outlineLvl w:val="1"/>
      </w:pPr>
      <w:r w:rsidRPr="009A1AED">
        <w:t>самоуправления муниципального образования «Красногвардейский район»</w:t>
      </w:r>
    </w:p>
    <w:p w14:paraId="676AC13B" w14:textId="77777777" w:rsidR="00F712DD" w:rsidRDefault="00F712DD" w:rsidP="00F712DD">
      <w:pPr>
        <w:shd w:val="clear" w:color="auto" w:fill="FFFFFF"/>
        <w:jc w:val="both"/>
        <w:rPr>
          <w:color w:val="000000"/>
        </w:rPr>
      </w:pPr>
    </w:p>
    <w:p w14:paraId="0583EF8B" w14:textId="77777777" w:rsidR="004E3E7D" w:rsidRDefault="004E3E7D" w:rsidP="00F712DD">
      <w:pPr>
        <w:shd w:val="clear" w:color="auto" w:fill="FFFFFF"/>
        <w:jc w:val="both"/>
        <w:rPr>
          <w:color w:val="000000"/>
        </w:rPr>
      </w:pPr>
    </w:p>
    <w:p w14:paraId="31896BAF" w14:textId="77777777" w:rsidR="00F712DD" w:rsidRPr="00B554F4" w:rsidRDefault="00B554F4" w:rsidP="00B554F4">
      <w:pPr>
        <w:shd w:val="clear" w:color="auto" w:fill="FFFFFF"/>
        <w:jc w:val="center"/>
        <w:rPr>
          <w:b/>
          <w:i/>
          <w:color w:val="000000"/>
        </w:rPr>
      </w:pPr>
      <w:r w:rsidRPr="00B554F4">
        <w:rPr>
          <w:b/>
          <w:color w:val="000000"/>
        </w:rPr>
        <w:t xml:space="preserve">Расчет материальных затрат при оказании услуги </w:t>
      </w:r>
      <w:r w:rsidRPr="00B554F4">
        <w:rPr>
          <w:b/>
          <w:i/>
          <w:color w:val="000000"/>
        </w:rPr>
        <w:t>(</w:t>
      </w:r>
      <w:proofErr w:type="spellStart"/>
      <w:r w:rsidRPr="00B554F4">
        <w:rPr>
          <w:b/>
          <w:i/>
          <w:color w:val="000000"/>
        </w:rPr>
        <w:t>Змз</w:t>
      </w:r>
      <w:proofErr w:type="spellEnd"/>
      <w:r w:rsidRPr="00B554F4">
        <w:rPr>
          <w:b/>
          <w:i/>
          <w:color w:val="000000"/>
        </w:rPr>
        <w:t>)</w:t>
      </w:r>
    </w:p>
    <w:p w14:paraId="7FF4D749" w14:textId="77777777" w:rsidR="00B554F4" w:rsidRDefault="00B554F4" w:rsidP="00B554F4">
      <w:pPr>
        <w:jc w:val="center"/>
        <w:rPr>
          <w:szCs w:val="28"/>
        </w:rPr>
      </w:pPr>
      <w:r>
        <w:rPr>
          <w:szCs w:val="28"/>
        </w:rPr>
        <w:t>______________________________________________________________</w:t>
      </w:r>
    </w:p>
    <w:p w14:paraId="6EF40CFE" w14:textId="77777777" w:rsidR="00B554F4" w:rsidRPr="00B554F4" w:rsidRDefault="00B554F4" w:rsidP="00B554F4">
      <w:pPr>
        <w:jc w:val="center"/>
        <w:rPr>
          <w:szCs w:val="28"/>
        </w:rPr>
      </w:pPr>
      <w:r>
        <w:rPr>
          <w:szCs w:val="28"/>
        </w:rPr>
        <w:t>(наименование платной услуги)</w:t>
      </w:r>
    </w:p>
    <w:p w14:paraId="23A367AF" w14:textId="77777777" w:rsidR="00F712DD" w:rsidRDefault="00F712DD" w:rsidP="00F712DD">
      <w:pPr>
        <w:shd w:val="clear" w:color="auto" w:fill="FFFFFF"/>
        <w:jc w:val="both"/>
        <w:rPr>
          <w:color w:val="000000"/>
        </w:rPr>
      </w:pPr>
    </w:p>
    <w:tbl>
      <w:tblPr>
        <w:tblStyle w:val="a4"/>
        <w:tblW w:w="0" w:type="auto"/>
        <w:tblLook w:val="04A0" w:firstRow="1" w:lastRow="0" w:firstColumn="1" w:lastColumn="0" w:noHBand="0" w:noVBand="1"/>
      </w:tblPr>
      <w:tblGrid>
        <w:gridCol w:w="675"/>
        <w:gridCol w:w="2609"/>
        <w:gridCol w:w="1642"/>
        <w:gridCol w:w="1642"/>
        <w:gridCol w:w="1642"/>
        <w:gridCol w:w="1643"/>
      </w:tblGrid>
      <w:tr w:rsidR="00B554F4" w:rsidRPr="00B554F4" w14:paraId="6B993282" w14:textId="77777777" w:rsidTr="00B554F4">
        <w:tc>
          <w:tcPr>
            <w:tcW w:w="675" w:type="dxa"/>
          </w:tcPr>
          <w:p w14:paraId="4ECD5E58" w14:textId="77777777" w:rsidR="00B554F4" w:rsidRPr="00B554F4" w:rsidRDefault="00B554F4" w:rsidP="00B554F4">
            <w:pPr>
              <w:jc w:val="center"/>
              <w:rPr>
                <w:color w:val="000000"/>
                <w:sz w:val="22"/>
              </w:rPr>
            </w:pPr>
            <w:r w:rsidRPr="00B554F4">
              <w:rPr>
                <w:color w:val="000000"/>
                <w:sz w:val="22"/>
              </w:rPr>
              <w:t>№ п/п</w:t>
            </w:r>
          </w:p>
        </w:tc>
        <w:tc>
          <w:tcPr>
            <w:tcW w:w="2609" w:type="dxa"/>
          </w:tcPr>
          <w:p w14:paraId="37A93188" w14:textId="77777777" w:rsidR="00B554F4" w:rsidRPr="00B554F4" w:rsidRDefault="00B554F4" w:rsidP="00B554F4">
            <w:pPr>
              <w:jc w:val="center"/>
              <w:rPr>
                <w:color w:val="000000"/>
                <w:sz w:val="22"/>
              </w:rPr>
            </w:pPr>
            <w:r w:rsidRPr="00B554F4">
              <w:rPr>
                <w:color w:val="000000"/>
                <w:sz w:val="22"/>
              </w:rPr>
              <w:t>Наименование материалов</w:t>
            </w:r>
          </w:p>
        </w:tc>
        <w:tc>
          <w:tcPr>
            <w:tcW w:w="1642" w:type="dxa"/>
          </w:tcPr>
          <w:p w14:paraId="70DE06E5" w14:textId="77777777" w:rsidR="00B554F4" w:rsidRPr="00B554F4" w:rsidRDefault="00B554F4" w:rsidP="00B554F4">
            <w:pPr>
              <w:jc w:val="center"/>
              <w:rPr>
                <w:color w:val="000000"/>
                <w:sz w:val="22"/>
              </w:rPr>
            </w:pPr>
            <w:r w:rsidRPr="00B554F4">
              <w:rPr>
                <w:color w:val="000000"/>
                <w:sz w:val="22"/>
              </w:rPr>
              <w:t>Единица измерения</w:t>
            </w:r>
          </w:p>
        </w:tc>
        <w:tc>
          <w:tcPr>
            <w:tcW w:w="1642" w:type="dxa"/>
          </w:tcPr>
          <w:p w14:paraId="10BB6CE4" w14:textId="77777777" w:rsidR="00B554F4" w:rsidRPr="00B554F4" w:rsidRDefault="00B554F4" w:rsidP="00B554F4">
            <w:pPr>
              <w:jc w:val="center"/>
              <w:rPr>
                <w:color w:val="000000"/>
                <w:sz w:val="22"/>
              </w:rPr>
            </w:pPr>
            <w:r w:rsidRPr="00B554F4">
              <w:rPr>
                <w:color w:val="000000"/>
                <w:sz w:val="22"/>
              </w:rPr>
              <w:t>Цена за единицу, руб.</w:t>
            </w:r>
          </w:p>
        </w:tc>
        <w:tc>
          <w:tcPr>
            <w:tcW w:w="1642" w:type="dxa"/>
          </w:tcPr>
          <w:p w14:paraId="014D1750" w14:textId="77777777" w:rsidR="00B554F4" w:rsidRPr="00B554F4" w:rsidRDefault="00B554F4" w:rsidP="00B554F4">
            <w:pPr>
              <w:jc w:val="center"/>
              <w:rPr>
                <w:color w:val="000000"/>
                <w:sz w:val="22"/>
              </w:rPr>
            </w:pPr>
            <w:r w:rsidRPr="00B554F4">
              <w:rPr>
                <w:color w:val="000000"/>
                <w:sz w:val="22"/>
              </w:rPr>
              <w:t>Количество, необходимое для оказания услуги (в ед. измерения)</w:t>
            </w:r>
          </w:p>
        </w:tc>
        <w:tc>
          <w:tcPr>
            <w:tcW w:w="1643" w:type="dxa"/>
          </w:tcPr>
          <w:p w14:paraId="0583F92F" w14:textId="77777777" w:rsidR="00B554F4" w:rsidRDefault="00B554F4" w:rsidP="00B554F4">
            <w:pPr>
              <w:jc w:val="center"/>
              <w:rPr>
                <w:color w:val="000000"/>
                <w:sz w:val="22"/>
              </w:rPr>
            </w:pPr>
            <w:r w:rsidRPr="00B554F4">
              <w:rPr>
                <w:color w:val="000000"/>
                <w:sz w:val="22"/>
              </w:rPr>
              <w:t xml:space="preserve">Итого материальных затрат </w:t>
            </w:r>
            <w:r w:rsidRPr="00B554F4">
              <w:rPr>
                <w:i/>
                <w:color w:val="000000"/>
                <w:sz w:val="22"/>
              </w:rPr>
              <w:t>(</w:t>
            </w:r>
            <w:proofErr w:type="spellStart"/>
            <w:r w:rsidRPr="00B554F4">
              <w:rPr>
                <w:i/>
                <w:color w:val="000000"/>
                <w:sz w:val="22"/>
              </w:rPr>
              <w:t>Змз</w:t>
            </w:r>
            <w:proofErr w:type="spellEnd"/>
            <w:r w:rsidRPr="00B554F4">
              <w:rPr>
                <w:i/>
                <w:color w:val="000000"/>
                <w:sz w:val="22"/>
              </w:rPr>
              <w:t>)</w:t>
            </w:r>
            <w:r w:rsidRPr="00B554F4">
              <w:rPr>
                <w:color w:val="000000"/>
                <w:sz w:val="22"/>
              </w:rPr>
              <w:t xml:space="preserve">, руб. </w:t>
            </w:r>
          </w:p>
          <w:p w14:paraId="32FB3E7E" w14:textId="77777777" w:rsidR="00B554F4" w:rsidRPr="00B554F4" w:rsidRDefault="00B554F4" w:rsidP="00B554F4">
            <w:pPr>
              <w:jc w:val="center"/>
              <w:rPr>
                <w:color w:val="000000"/>
                <w:sz w:val="22"/>
              </w:rPr>
            </w:pPr>
            <w:r w:rsidRPr="00B554F4">
              <w:rPr>
                <w:color w:val="000000"/>
                <w:sz w:val="22"/>
              </w:rPr>
              <w:t>(гр.4 х гр.5)</w:t>
            </w:r>
          </w:p>
        </w:tc>
      </w:tr>
      <w:tr w:rsidR="00B554F4" w14:paraId="56E0C32C" w14:textId="77777777" w:rsidTr="00B554F4">
        <w:tc>
          <w:tcPr>
            <w:tcW w:w="675" w:type="dxa"/>
          </w:tcPr>
          <w:p w14:paraId="6F3391C2" w14:textId="77777777" w:rsidR="00B554F4" w:rsidRDefault="00B554F4" w:rsidP="00B554F4">
            <w:pPr>
              <w:jc w:val="center"/>
              <w:rPr>
                <w:color w:val="000000"/>
              </w:rPr>
            </w:pPr>
            <w:r>
              <w:rPr>
                <w:color w:val="000000"/>
              </w:rPr>
              <w:t>1</w:t>
            </w:r>
          </w:p>
        </w:tc>
        <w:tc>
          <w:tcPr>
            <w:tcW w:w="2609" w:type="dxa"/>
          </w:tcPr>
          <w:p w14:paraId="286BB0B2" w14:textId="77777777" w:rsidR="00B554F4" w:rsidRDefault="00B554F4" w:rsidP="00B554F4">
            <w:pPr>
              <w:jc w:val="center"/>
              <w:rPr>
                <w:color w:val="000000"/>
              </w:rPr>
            </w:pPr>
            <w:r>
              <w:rPr>
                <w:color w:val="000000"/>
              </w:rPr>
              <w:t>2</w:t>
            </w:r>
          </w:p>
        </w:tc>
        <w:tc>
          <w:tcPr>
            <w:tcW w:w="1642" w:type="dxa"/>
          </w:tcPr>
          <w:p w14:paraId="466661D3" w14:textId="77777777" w:rsidR="00B554F4" w:rsidRDefault="00B554F4" w:rsidP="00B554F4">
            <w:pPr>
              <w:jc w:val="center"/>
              <w:rPr>
                <w:color w:val="000000"/>
              </w:rPr>
            </w:pPr>
            <w:r>
              <w:rPr>
                <w:color w:val="000000"/>
              </w:rPr>
              <w:t>3</w:t>
            </w:r>
          </w:p>
        </w:tc>
        <w:tc>
          <w:tcPr>
            <w:tcW w:w="1642" w:type="dxa"/>
          </w:tcPr>
          <w:p w14:paraId="60C3A83A" w14:textId="77777777" w:rsidR="00B554F4" w:rsidRDefault="00B554F4" w:rsidP="00B554F4">
            <w:pPr>
              <w:jc w:val="center"/>
              <w:rPr>
                <w:color w:val="000000"/>
              </w:rPr>
            </w:pPr>
            <w:r>
              <w:rPr>
                <w:color w:val="000000"/>
              </w:rPr>
              <w:t>4</w:t>
            </w:r>
          </w:p>
        </w:tc>
        <w:tc>
          <w:tcPr>
            <w:tcW w:w="1642" w:type="dxa"/>
          </w:tcPr>
          <w:p w14:paraId="4D19AB56" w14:textId="77777777" w:rsidR="00B554F4" w:rsidRDefault="00B554F4" w:rsidP="00B554F4">
            <w:pPr>
              <w:jc w:val="center"/>
              <w:rPr>
                <w:color w:val="000000"/>
              </w:rPr>
            </w:pPr>
            <w:r>
              <w:rPr>
                <w:color w:val="000000"/>
              </w:rPr>
              <w:t>5</w:t>
            </w:r>
          </w:p>
        </w:tc>
        <w:tc>
          <w:tcPr>
            <w:tcW w:w="1643" w:type="dxa"/>
          </w:tcPr>
          <w:p w14:paraId="6CCEDC27" w14:textId="77777777" w:rsidR="00B554F4" w:rsidRDefault="00B554F4" w:rsidP="00B554F4">
            <w:pPr>
              <w:jc w:val="center"/>
              <w:rPr>
                <w:color w:val="000000"/>
              </w:rPr>
            </w:pPr>
            <w:r>
              <w:rPr>
                <w:color w:val="000000"/>
              </w:rPr>
              <w:t>6</w:t>
            </w:r>
          </w:p>
        </w:tc>
      </w:tr>
      <w:tr w:rsidR="00B554F4" w14:paraId="0ADFDBDD" w14:textId="77777777" w:rsidTr="00B554F4">
        <w:tc>
          <w:tcPr>
            <w:tcW w:w="675" w:type="dxa"/>
          </w:tcPr>
          <w:p w14:paraId="07AC4455" w14:textId="77777777" w:rsidR="00B554F4" w:rsidRDefault="00B554F4" w:rsidP="00B554F4">
            <w:pPr>
              <w:jc w:val="center"/>
              <w:rPr>
                <w:color w:val="000000"/>
              </w:rPr>
            </w:pPr>
          </w:p>
        </w:tc>
        <w:tc>
          <w:tcPr>
            <w:tcW w:w="2609" w:type="dxa"/>
          </w:tcPr>
          <w:p w14:paraId="76C62015" w14:textId="77777777" w:rsidR="00B554F4" w:rsidRDefault="00B554F4" w:rsidP="00B554F4">
            <w:pPr>
              <w:jc w:val="center"/>
              <w:rPr>
                <w:color w:val="000000"/>
              </w:rPr>
            </w:pPr>
          </w:p>
        </w:tc>
        <w:tc>
          <w:tcPr>
            <w:tcW w:w="1642" w:type="dxa"/>
          </w:tcPr>
          <w:p w14:paraId="29C9B01B" w14:textId="77777777" w:rsidR="00B554F4" w:rsidRDefault="00B554F4" w:rsidP="00B554F4">
            <w:pPr>
              <w:jc w:val="center"/>
              <w:rPr>
                <w:color w:val="000000"/>
              </w:rPr>
            </w:pPr>
          </w:p>
        </w:tc>
        <w:tc>
          <w:tcPr>
            <w:tcW w:w="1642" w:type="dxa"/>
          </w:tcPr>
          <w:p w14:paraId="3975B3A2" w14:textId="77777777" w:rsidR="00B554F4" w:rsidRDefault="00B554F4" w:rsidP="00B554F4">
            <w:pPr>
              <w:jc w:val="center"/>
              <w:rPr>
                <w:color w:val="000000"/>
              </w:rPr>
            </w:pPr>
          </w:p>
        </w:tc>
        <w:tc>
          <w:tcPr>
            <w:tcW w:w="1642" w:type="dxa"/>
          </w:tcPr>
          <w:p w14:paraId="73790DB0" w14:textId="77777777" w:rsidR="00B554F4" w:rsidRDefault="00B554F4" w:rsidP="00B554F4">
            <w:pPr>
              <w:jc w:val="center"/>
              <w:rPr>
                <w:color w:val="000000"/>
              </w:rPr>
            </w:pPr>
          </w:p>
        </w:tc>
        <w:tc>
          <w:tcPr>
            <w:tcW w:w="1643" w:type="dxa"/>
          </w:tcPr>
          <w:p w14:paraId="060F0FDA" w14:textId="77777777" w:rsidR="00B554F4" w:rsidRDefault="00B554F4" w:rsidP="00B554F4">
            <w:pPr>
              <w:jc w:val="center"/>
              <w:rPr>
                <w:color w:val="000000"/>
              </w:rPr>
            </w:pPr>
          </w:p>
        </w:tc>
      </w:tr>
      <w:tr w:rsidR="00B554F4" w14:paraId="12545223" w14:textId="77777777" w:rsidTr="00B554F4">
        <w:tc>
          <w:tcPr>
            <w:tcW w:w="675" w:type="dxa"/>
          </w:tcPr>
          <w:p w14:paraId="49027391" w14:textId="77777777" w:rsidR="00B554F4" w:rsidRDefault="00B554F4" w:rsidP="00B554F4">
            <w:pPr>
              <w:jc w:val="center"/>
              <w:rPr>
                <w:color w:val="000000"/>
              </w:rPr>
            </w:pPr>
          </w:p>
        </w:tc>
        <w:tc>
          <w:tcPr>
            <w:tcW w:w="2609" w:type="dxa"/>
          </w:tcPr>
          <w:p w14:paraId="7E186A0C" w14:textId="77777777" w:rsidR="00B554F4" w:rsidRDefault="00B554F4" w:rsidP="00B554F4">
            <w:pPr>
              <w:jc w:val="center"/>
              <w:rPr>
                <w:color w:val="000000"/>
              </w:rPr>
            </w:pPr>
          </w:p>
        </w:tc>
        <w:tc>
          <w:tcPr>
            <w:tcW w:w="1642" w:type="dxa"/>
          </w:tcPr>
          <w:p w14:paraId="09A94F8A" w14:textId="77777777" w:rsidR="00B554F4" w:rsidRDefault="00B554F4" w:rsidP="00B554F4">
            <w:pPr>
              <w:jc w:val="center"/>
              <w:rPr>
                <w:color w:val="000000"/>
              </w:rPr>
            </w:pPr>
          </w:p>
        </w:tc>
        <w:tc>
          <w:tcPr>
            <w:tcW w:w="1642" w:type="dxa"/>
          </w:tcPr>
          <w:p w14:paraId="3F5D1A4E" w14:textId="77777777" w:rsidR="00B554F4" w:rsidRDefault="00B554F4" w:rsidP="00B554F4">
            <w:pPr>
              <w:jc w:val="center"/>
              <w:rPr>
                <w:color w:val="000000"/>
              </w:rPr>
            </w:pPr>
          </w:p>
        </w:tc>
        <w:tc>
          <w:tcPr>
            <w:tcW w:w="1642" w:type="dxa"/>
          </w:tcPr>
          <w:p w14:paraId="71C6EC83" w14:textId="77777777" w:rsidR="00B554F4" w:rsidRDefault="00B554F4" w:rsidP="00B554F4">
            <w:pPr>
              <w:jc w:val="center"/>
              <w:rPr>
                <w:color w:val="000000"/>
              </w:rPr>
            </w:pPr>
          </w:p>
        </w:tc>
        <w:tc>
          <w:tcPr>
            <w:tcW w:w="1643" w:type="dxa"/>
          </w:tcPr>
          <w:p w14:paraId="776C570C" w14:textId="77777777" w:rsidR="00B554F4" w:rsidRDefault="00B554F4" w:rsidP="00B554F4">
            <w:pPr>
              <w:jc w:val="center"/>
              <w:rPr>
                <w:color w:val="000000"/>
              </w:rPr>
            </w:pPr>
          </w:p>
        </w:tc>
      </w:tr>
      <w:tr w:rsidR="00B554F4" w14:paraId="4FF66675" w14:textId="77777777" w:rsidTr="00B554F4">
        <w:tc>
          <w:tcPr>
            <w:tcW w:w="675" w:type="dxa"/>
          </w:tcPr>
          <w:p w14:paraId="47DFB60C" w14:textId="77777777" w:rsidR="00B554F4" w:rsidRDefault="00B554F4" w:rsidP="00B554F4">
            <w:pPr>
              <w:jc w:val="center"/>
              <w:rPr>
                <w:color w:val="000000"/>
              </w:rPr>
            </w:pPr>
          </w:p>
        </w:tc>
        <w:tc>
          <w:tcPr>
            <w:tcW w:w="2609" w:type="dxa"/>
          </w:tcPr>
          <w:p w14:paraId="6C57C013" w14:textId="77777777" w:rsidR="00B554F4" w:rsidRDefault="00B554F4" w:rsidP="00B554F4">
            <w:pPr>
              <w:jc w:val="center"/>
              <w:rPr>
                <w:color w:val="000000"/>
              </w:rPr>
            </w:pPr>
          </w:p>
        </w:tc>
        <w:tc>
          <w:tcPr>
            <w:tcW w:w="1642" w:type="dxa"/>
          </w:tcPr>
          <w:p w14:paraId="7D70914F" w14:textId="77777777" w:rsidR="00B554F4" w:rsidRDefault="00B554F4" w:rsidP="00B554F4">
            <w:pPr>
              <w:jc w:val="center"/>
              <w:rPr>
                <w:color w:val="000000"/>
              </w:rPr>
            </w:pPr>
          </w:p>
        </w:tc>
        <w:tc>
          <w:tcPr>
            <w:tcW w:w="1642" w:type="dxa"/>
          </w:tcPr>
          <w:p w14:paraId="62838001" w14:textId="77777777" w:rsidR="00B554F4" w:rsidRDefault="00B554F4" w:rsidP="00B554F4">
            <w:pPr>
              <w:jc w:val="center"/>
              <w:rPr>
                <w:color w:val="000000"/>
              </w:rPr>
            </w:pPr>
          </w:p>
        </w:tc>
        <w:tc>
          <w:tcPr>
            <w:tcW w:w="1642" w:type="dxa"/>
          </w:tcPr>
          <w:p w14:paraId="69D28D63" w14:textId="77777777" w:rsidR="00B554F4" w:rsidRDefault="00B554F4" w:rsidP="00B554F4">
            <w:pPr>
              <w:jc w:val="center"/>
              <w:rPr>
                <w:color w:val="000000"/>
              </w:rPr>
            </w:pPr>
          </w:p>
        </w:tc>
        <w:tc>
          <w:tcPr>
            <w:tcW w:w="1643" w:type="dxa"/>
          </w:tcPr>
          <w:p w14:paraId="4D8705CD" w14:textId="77777777" w:rsidR="00B554F4" w:rsidRDefault="00B554F4" w:rsidP="00B554F4">
            <w:pPr>
              <w:jc w:val="center"/>
              <w:rPr>
                <w:color w:val="000000"/>
              </w:rPr>
            </w:pPr>
          </w:p>
        </w:tc>
      </w:tr>
      <w:tr w:rsidR="00B554F4" w14:paraId="3A5E61BD" w14:textId="77777777" w:rsidTr="00B554F4">
        <w:tc>
          <w:tcPr>
            <w:tcW w:w="675" w:type="dxa"/>
          </w:tcPr>
          <w:p w14:paraId="3AC5804E" w14:textId="77777777" w:rsidR="00B554F4" w:rsidRDefault="00B554F4" w:rsidP="00B554F4">
            <w:pPr>
              <w:jc w:val="center"/>
              <w:rPr>
                <w:color w:val="000000"/>
              </w:rPr>
            </w:pPr>
          </w:p>
        </w:tc>
        <w:tc>
          <w:tcPr>
            <w:tcW w:w="2609" w:type="dxa"/>
          </w:tcPr>
          <w:p w14:paraId="45D7F618" w14:textId="77777777" w:rsidR="00B554F4" w:rsidRDefault="00B554F4" w:rsidP="00B554F4">
            <w:pPr>
              <w:jc w:val="center"/>
              <w:rPr>
                <w:color w:val="000000"/>
              </w:rPr>
            </w:pPr>
          </w:p>
        </w:tc>
        <w:tc>
          <w:tcPr>
            <w:tcW w:w="1642" w:type="dxa"/>
          </w:tcPr>
          <w:p w14:paraId="0908D4AF" w14:textId="77777777" w:rsidR="00B554F4" w:rsidRDefault="00B554F4" w:rsidP="00B554F4">
            <w:pPr>
              <w:jc w:val="center"/>
              <w:rPr>
                <w:color w:val="000000"/>
              </w:rPr>
            </w:pPr>
          </w:p>
        </w:tc>
        <w:tc>
          <w:tcPr>
            <w:tcW w:w="1642" w:type="dxa"/>
          </w:tcPr>
          <w:p w14:paraId="32D3E882" w14:textId="77777777" w:rsidR="00B554F4" w:rsidRDefault="00B554F4" w:rsidP="00B554F4">
            <w:pPr>
              <w:jc w:val="center"/>
              <w:rPr>
                <w:color w:val="000000"/>
              </w:rPr>
            </w:pPr>
          </w:p>
        </w:tc>
        <w:tc>
          <w:tcPr>
            <w:tcW w:w="1642" w:type="dxa"/>
          </w:tcPr>
          <w:p w14:paraId="068BA024" w14:textId="77777777" w:rsidR="00B554F4" w:rsidRDefault="00B554F4" w:rsidP="00B554F4">
            <w:pPr>
              <w:jc w:val="center"/>
              <w:rPr>
                <w:color w:val="000000"/>
              </w:rPr>
            </w:pPr>
          </w:p>
        </w:tc>
        <w:tc>
          <w:tcPr>
            <w:tcW w:w="1643" w:type="dxa"/>
          </w:tcPr>
          <w:p w14:paraId="358B418C" w14:textId="77777777" w:rsidR="00B554F4" w:rsidRDefault="00B554F4" w:rsidP="00B554F4">
            <w:pPr>
              <w:jc w:val="center"/>
              <w:rPr>
                <w:color w:val="000000"/>
              </w:rPr>
            </w:pPr>
          </w:p>
        </w:tc>
      </w:tr>
      <w:tr w:rsidR="00B554F4" w14:paraId="5C872DAB" w14:textId="77777777" w:rsidTr="00B554F4">
        <w:tc>
          <w:tcPr>
            <w:tcW w:w="675" w:type="dxa"/>
          </w:tcPr>
          <w:p w14:paraId="51D86D3F" w14:textId="77777777" w:rsidR="00B554F4" w:rsidRDefault="00B554F4" w:rsidP="00B554F4">
            <w:pPr>
              <w:jc w:val="center"/>
              <w:rPr>
                <w:color w:val="000000"/>
              </w:rPr>
            </w:pPr>
          </w:p>
        </w:tc>
        <w:tc>
          <w:tcPr>
            <w:tcW w:w="2609" w:type="dxa"/>
          </w:tcPr>
          <w:p w14:paraId="76E3DEB4" w14:textId="77777777" w:rsidR="00B554F4" w:rsidRDefault="00B554F4" w:rsidP="00B554F4">
            <w:pPr>
              <w:jc w:val="center"/>
              <w:rPr>
                <w:color w:val="000000"/>
              </w:rPr>
            </w:pPr>
          </w:p>
        </w:tc>
        <w:tc>
          <w:tcPr>
            <w:tcW w:w="1642" w:type="dxa"/>
          </w:tcPr>
          <w:p w14:paraId="1EE390E9" w14:textId="77777777" w:rsidR="00B554F4" w:rsidRDefault="00B554F4" w:rsidP="00B554F4">
            <w:pPr>
              <w:jc w:val="center"/>
              <w:rPr>
                <w:color w:val="000000"/>
              </w:rPr>
            </w:pPr>
          </w:p>
        </w:tc>
        <w:tc>
          <w:tcPr>
            <w:tcW w:w="1642" w:type="dxa"/>
          </w:tcPr>
          <w:p w14:paraId="1B3AF551" w14:textId="77777777" w:rsidR="00B554F4" w:rsidRDefault="00B554F4" w:rsidP="00B554F4">
            <w:pPr>
              <w:jc w:val="center"/>
              <w:rPr>
                <w:color w:val="000000"/>
              </w:rPr>
            </w:pPr>
          </w:p>
        </w:tc>
        <w:tc>
          <w:tcPr>
            <w:tcW w:w="1642" w:type="dxa"/>
          </w:tcPr>
          <w:p w14:paraId="3FE1E085" w14:textId="77777777" w:rsidR="00B554F4" w:rsidRDefault="00B554F4" w:rsidP="00B554F4">
            <w:pPr>
              <w:jc w:val="center"/>
              <w:rPr>
                <w:color w:val="000000"/>
              </w:rPr>
            </w:pPr>
          </w:p>
        </w:tc>
        <w:tc>
          <w:tcPr>
            <w:tcW w:w="1643" w:type="dxa"/>
          </w:tcPr>
          <w:p w14:paraId="576F1BB7" w14:textId="77777777" w:rsidR="00B554F4" w:rsidRDefault="00B554F4" w:rsidP="00B554F4">
            <w:pPr>
              <w:jc w:val="center"/>
              <w:rPr>
                <w:color w:val="000000"/>
              </w:rPr>
            </w:pPr>
          </w:p>
        </w:tc>
      </w:tr>
    </w:tbl>
    <w:p w14:paraId="48EFF26E" w14:textId="77777777" w:rsidR="00B554F4" w:rsidRDefault="00B554F4" w:rsidP="00B554F4">
      <w:pPr>
        <w:shd w:val="clear" w:color="auto" w:fill="FFFFFF"/>
        <w:jc w:val="center"/>
        <w:rPr>
          <w:color w:val="000000"/>
        </w:rPr>
      </w:pPr>
    </w:p>
    <w:p w14:paraId="383442B9" w14:textId="77777777" w:rsidR="00F712DD" w:rsidRDefault="00F712DD" w:rsidP="00F712DD">
      <w:pPr>
        <w:shd w:val="clear" w:color="auto" w:fill="FFFFFF"/>
        <w:jc w:val="both"/>
        <w:rPr>
          <w:color w:val="000000"/>
        </w:rPr>
      </w:pPr>
    </w:p>
    <w:p w14:paraId="47F0881A" w14:textId="77777777" w:rsidR="00F712DD" w:rsidRDefault="00F712DD" w:rsidP="00F712DD">
      <w:pPr>
        <w:shd w:val="clear" w:color="auto" w:fill="FFFFFF"/>
        <w:jc w:val="both"/>
        <w:rPr>
          <w:color w:val="000000"/>
        </w:rPr>
      </w:pPr>
    </w:p>
    <w:p w14:paraId="71A21F90" w14:textId="77777777" w:rsidR="00F712DD" w:rsidRDefault="00F712DD" w:rsidP="00F712DD">
      <w:pPr>
        <w:shd w:val="clear" w:color="auto" w:fill="FFFFFF"/>
        <w:jc w:val="both"/>
        <w:rPr>
          <w:color w:val="000000"/>
        </w:rPr>
      </w:pPr>
    </w:p>
    <w:p w14:paraId="73A1DA82" w14:textId="77777777" w:rsidR="00F712DD" w:rsidRDefault="00F712DD" w:rsidP="00F712DD">
      <w:pPr>
        <w:shd w:val="clear" w:color="auto" w:fill="FFFFFF"/>
        <w:jc w:val="both"/>
        <w:rPr>
          <w:color w:val="000000"/>
        </w:rPr>
      </w:pPr>
    </w:p>
    <w:p w14:paraId="2348AF87" w14:textId="77777777" w:rsidR="00B554F4" w:rsidRPr="009A1AED" w:rsidRDefault="00B554F4" w:rsidP="00B554F4">
      <w:pPr>
        <w:jc w:val="right"/>
        <w:outlineLvl w:val="1"/>
      </w:pPr>
      <w:r w:rsidRPr="009A1AED">
        <w:t xml:space="preserve">Приложение № </w:t>
      </w:r>
      <w:r>
        <w:t>4</w:t>
      </w:r>
      <w:r w:rsidRPr="009A1AED">
        <w:t xml:space="preserve"> к Порядку определения размера платы </w:t>
      </w:r>
    </w:p>
    <w:p w14:paraId="3682A316" w14:textId="77777777" w:rsidR="00B554F4" w:rsidRPr="009A1AED" w:rsidRDefault="00B554F4" w:rsidP="00B554F4">
      <w:pPr>
        <w:jc w:val="right"/>
        <w:outlineLvl w:val="1"/>
      </w:pPr>
      <w:r w:rsidRPr="009A1AED">
        <w:t xml:space="preserve">за оказание услуг, которые являются необходимыми и обязательными </w:t>
      </w:r>
    </w:p>
    <w:p w14:paraId="4CB7630D" w14:textId="77777777" w:rsidR="00B554F4" w:rsidRPr="009A1AED" w:rsidRDefault="00B554F4" w:rsidP="00B554F4">
      <w:pPr>
        <w:jc w:val="right"/>
        <w:outlineLvl w:val="1"/>
      </w:pPr>
      <w:r w:rsidRPr="009A1AED">
        <w:t xml:space="preserve">для предоставления муниципальных услуг органами местного </w:t>
      </w:r>
    </w:p>
    <w:p w14:paraId="325FBE51" w14:textId="77777777" w:rsidR="00B554F4" w:rsidRPr="009A1AED" w:rsidRDefault="00B554F4" w:rsidP="00B554F4">
      <w:pPr>
        <w:jc w:val="right"/>
        <w:outlineLvl w:val="1"/>
      </w:pPr>
      <w:r w:rsidRPr="009A1AED">
        <w:t>самоуправления муниципального образования «Красногвардейский район»</w:t>
      </w:r>
    </w:p>
    <w:p w14:paraId="1E15060A" w14:textId="77777777" w:rsidR="00F712DD" w:rsidRDefault="00F712DD" w:rsidP="00F712DD">
      <w:pPr>
        <w:shd w:val="clear" w:color="auto" w:fill="FFFFFF"/>
        <w:jc w:val="both"/>
        <w:rPr>
          <w:color w:val="000000"/>
        </w:rPr>
      </w:pPr>
    </w:p>
    <w:p w14:paraId="27957497" w14:textId="77777777" w:rsidR="00736A0A" w:rsidRDefault="00736A0A" w:rsidP="00F712DD">
      <w:pPr>
        <w:shd w:val="clear" w:color="auto" w:fill="FFFFFF"/>
        <w:jc w:val="both"/>
        <w:rPr>
          <w:color w:val="000000"/>
        </w:rPr>
      </w:pPr>
    </w:p>
    <w:p w14:paraId="2BA69F38" w14:textId="77777777" w:rsidR="00736A0A" w:rsidRPr="00736A0A" w:rsidRDefault="00736A0A" w:rsidP="00736A0A">
      <w:pPr>
        <w:shd w:val="clear" w:color="auto" w:fill="FFFFFF"/>
        <w:jc w:val="center"/>
        <w:rPr>
          <w:b/>
          <w:color w:val="000000"/>
        </w:rPr>
      </w:pPr>
      <w:r w:rsidRPr="00736A0A">
        <w:rPr>
          <w:b/>
          <w:color w:val="000000"/>
        </w:rPr>
        <w:t xml:space="preserve">Расчет суммы начисленной амортизации оборудования </w:t>
      </w:r>
      <w:r w:rsidRPr="00736A0A">
        <w:rPr>
          <w:b/>
          <w:i/>
          <w:color w:val="000000"/>
        </w:rPr>
        <w:t>(</w:t>
      </w:r>
      <w:proofErr w:type="spellStart"/>
      <w:r w:rsidRPr="00736A0A">
        <w:rPr>
          <w:b/>
          <w:i/>
          <w:color w:val="000000"/>
        </w:rPr>
        <w:t>Аусл</w:t>
      </w:r>
      <w:proofErr w:type="spellEnd"/>
      <w:r w:rsidRPr="00736A0A">
        <w:rPr>
          <w:b/>
          <w:i/>
          <w:color w:val="000000"/>
        </w:rPr>
        <w:t>)</w:t>
      </w:r>
    </w:p>
    <w:p w14:paraId="3237036F" w14:textId="77777777" w:rsidR="00736A0A" w:rsidRDefault="00736A0A" w:rsidP="00736A0A">
      <w:pPr>
        <w:jc w:val="center"/>
        <w:rPr>
          <w:szCs w:val="28"/>
        </w:rPr>
      </w:pPr>
      <w:r>
        <w:rPr>
          <w:szCs w:val="28"/>
        </w:rPr>
        <w:t>______________________________________________________________</w:t>
      </w:r>
    </w:p>
    <w:p w14:paraId="038B75DF" w14:textId="77777777" w:rsidR="00736A0A" w:rsidRPr="00B554F4" w:rsidRDefault="00736A0A" w:rsidP="00736A0A">
      <w:pPr>
        <w:jc w:val="center"/>
        <w:rPr>
          <w:szCs w:val="28"/>
        </w:rPr>
      </w:pPr>
      <w:r>
        <w:rPr>
          <w:szCs w:val="28"/>
        </w:rPr>
        <w:t>(наименование платной услуги)</w:t>
      </w:r>
    </w:p>
    <w:p w14:paraId="18359680" w14:textId="77777777" w:rsidR="00736A0A" w:rsidRDefault="00736A0A" w:rsidP="00736A0A">
      <w:pPr>
        <w:shd w:val="clear" w:color="auto" w:fill="FFFFFF"/>
        <w:jc w:val="center"/>
        <w:rPr>
          <w:color w:val="000000"/>
        </w:rPr>
      </w:pPr>
    </w:p>
    <w:tbl>
      <w:tblPr>
        <w:tblStyle w:val="a4"/>
        <w:tblW w:w="0" w:type="auto"/>
        <w:tblLook w:val="04A0" w:firstRow="1" w:lastRow="0" w:firstColumn="1" w:lastColumn="0" w:noHBand="0" w:noVBand="1"/>
      </w:tblPr>
      <w:tblGrid>
        <w:gridCol w:w="635"/>
        <w:gridCol w:w="2002"/>
        <w:gridCol w:w="1374"/>
        <w:gridCol w:w="1300"/>
        <w:gridCol w:w="1584"/>
        <w:gridCol w:w="1529"/>
        <w:gridCol w:w="1429"/>
      </w:tblGrid>
      <w:tr w:rsidR="00736A0A" w:rsidRPr="00736A0A" w14:paraId="138B2281" w14:textId="77777777" w:rsidTr="00B554F4">
        <w:tc>
          <w:tcPr>
            <w:tcW w:w="675" w:type="dxa"/>
          </w:tcPr>
          <w:p w14:paraId="5ADB5F9A" w14:textId="77777777" w:rsidR="00B554F4" w:rsidRPr="00736A0A" w:rsidRDefault="00736A0A" w:rsidP="00736A0A">
            <w:pPr>
              <w:jc w:val="center"/>
              <w:rPr>
                <w:color w:val="000000"/>
                <w:sz w:val="22"/>
              </w:rPr>
            </w:pPr>
            <w:r w:rsidRPr="00736A0A">
              <w:rPr>
                <w:color w:val="000000"/>
                <w:sz w:val="22"/>
              </w:rPr>
              <w:t>№ п/п</w:t>
            </w:r>
          </w:p>
        </w:tc>
        <w:tc>
          <w:tcPr>
            <w:tcW w:w="2139" w:type="dxa"/>
          </w:tcPr>
          <w:p w14:paraId="2CEF6C24" w14:textId="77777777" w:rsidR="00B554F4" w:rsidRPr="00736A0A" w:rsidRDefault="00736A0A" w:rsidP="00736A0A">
            <w:pPr>
              <w:jc w:val="center"/>
              <w:rPr>
                <w:color w:val="000000"/>
                <w:sz w:val="22"/>
              </w:rPr>
            </w:pPr>
            <w:r w:rsidRPr="00736A0A">
              <w:rPr>
                <w:color w:val="000000"/>
                <w:sz w:val="22"/>
              </w:rPr>
              <w:t>Наименование оборудования</w:t>
            </w:r>
          </w:p>
        </w:tc>
        <w:tc>
          <w:tcPr>
            <w:tcW w:w="1407" w:type="dxa"/>
          </w:tcPr>
          <w:p w14:paraId="781468B5" w14:textId="77777777" w:rsidR="00B554F4" w:rsidRPr="00736A0A" w:rsidRDefault="00736A0A" w:rsidP="00736A0A">
            <w:pPr>
              <w:jc w:val="center"/>
              <w:rPr>
                <w:color w:val="000000"/>
                <w:sz w:val="22"/>
              </w:rPr>
            </w:pPr>
            <w:r w:rsidRPr="00736A0A">
              <w:rPr>
                <w:color w:val="000000"/>
                <w:sz w:val="22"/>
              </w:rPr>
              <w:t xml:space="preserve">Балансовая стоимость </w:t>
            </w:r>
            <w:r w:rsidRPr="00736A0A">
              <w:rPr>
                <w:i/>
                <w:color w:val="000000"/>
                <w:sz w:val="22"/>
              </w:rPr>
              <w:t>(</w:t>
            </w:r>
            <w:proofErr w:type="spellStart"/>
            <w:r w:rsidRPr="00736A0A">
              <w:rPr>
                <w:i/>
                <w:color w:val="000000"/>
                <w:sz w:val="22"/>
              </w:rPr>
              <w:t>Бс</w:t>
            </w:r>
            <w:proofErr w:type="spellEnd"/>
            <w:r w:rsidRPr="00736A0A">
              <w:rPr>
                <w:i/>
                <w:color w:val="000000"/>
                <w:sz w:val="22"/>
              </w:rPr>
              <w:t>)</w:t>
            </w:r>
            <w:r w:rsidRPr="00736A0A">
              <w:rPr>
                <w:color w:val="000000"/>
                <w:sz w:val="22"/>
              </w:rPr>
              <w:t>, руб.</w:t>
            </w:r>
          </w:p>
        </w:tc>
        <w:tc>
          <w:tcPr>
            <w:tcW w:w="1408" w:type="dxa"/>
          </w:tcPr>
          <w:p w14:paraId="4201DA78" w14:textId="77777777" w:rsidR="00B554F4" w:rsidRPr="00736A0A" w:rsidRDefault="00736A0A" w:rsidP="00736A0A">
            <w:pPr>
              <w:jc w:val="center"/>
              <w:rPr>
                <w:color w:val="000000"/>
                <w:sz w:val="22"/>
              </w:rPr>
            </w:pPr>
            <w:r w:rsidRPr="00736A0A">
              <w:rPr>
                <w:color w:val="000000"/>
                <w:sz w:val="22"/>
              </w:rPr>
              <w:t>Годовая норма износа, %</w:t>
            </w:r>
          </w:p>
        </w:tc>
        <w:tc>
          <w:tcPr>
            <w:tcW w:w="1408" w:type="dxa"/>
          </w:tcPr>
          <w:p w14:paraId="5C270B07" w14:textId="77777777" w:rsidR="00B554F4" w:rsidRPr="00736A0A" w:rsidRDefault="00736A0A" w:rsidP="00736A0A">
            <w:pPr>
              <w:jc w:val="center"/>
              <w:rPr>
                <w:color w:val="000000"/>
                <w:sz w:val="22"/>
              </w:rPr>
            </w:pPr>
            <w:r w:rsidRPr="00736A0A">
              <w:rPr>
                <w:color w:val="000000"/>
                <w:sz w:val="22"/>
              </w:rPr>
              <w:t xml:space="preserve">Годовая норма времени работы оборудования, часов </w:t>
            </w:r>
            <w:r w:rsidRPr="00736A0A">
              <w:rPr>
                <w:i/>
                <w:color w:val="000000"/>
                <w:sz w:val="22"/>
              </w:rPr>
              <w:t>(</w:t>
            </w:r>
            <w:proofErr w:type="spellStart"/>
            <w:r w:rsidRPr="00736A0A">
              <w:rPr>
                <w:i/>
                <w:color w:val="000000"/>
                <w:sz w:val="22"/>
              </w:rPr>
              <w:t>Тгод</w:t>
            </w:r>
            <w:proofErr w:type="spellEnd"/>
            <w:r w:rsidRPr="00736A0A">
              <w:rPr>
                <w:i/>
                <w:color w:val="000000"/>
                <w:sz w:val="22"/>
              </w:rPr>
              <w:t>)</w:t>
            </w:r>
          </w:p>
        </w:tc>
        <w:tc>
          <w:tcPr>
            <w:tcW w:w="1408" w:type="dxa"/>
          </w:tcPr>
          <w:p w14:paraId="60DEF8C9" w14:textId="77777777" w:rsidR="00B554F4" w:rsidRPr="00736A0A" w:rsidRDefault="00736A0A" w:rsidP="00736A0A">
            <w:pPr>
              <w:jc w:val="center"/>
              <w:rPr>
                <w:color w:val="000000"/>
                <w:sz w:val="22"/>
              </w:rPr>
            </w:pPr>
            <w:r w:rsidRPr="00736A0A">
              <w:rPr>
                <w:color w:val="000000"/>
                <w:sz w:val="22"/>
              </w:rPr>
              <w:t>Время работы оборудования в процессе ок</w:t>
            </w:r>
            <w:r>
              <w:rPr>
                <w:color w:val="000000"/>
                <w:sz w:val="22"/>
              </w:rPr>
              <w:t xml:space="preserve">азания платной услуги </w:t>
            </w:r>
            <w:r w:rsidRPr="00736A0A">
              <w:rPr>
                <w:i/>
                <w:color w:val="000000"/>
                <w:sz w:val="22"/>
              </w:rPr>
              <w:t>(</w:t>
            </w:r>
            <w:proofErr w:type="spellStart"/>
            <w:r w:rsidRPr="00736A0A">
              <w:rPr>
                <w:i/>
                <w:color w:val="000000"/>
                <w:sz w:val="22"/>
              </w:rPr>
              <w:t>Тусл</w:t>
            </w:r>
            <w:proofErr w:type="spellEnd"/>
            <w:r w:rsidRPr="00736A0A">
              <w:rPr>
                <w:i/>
                <w:color w:val="000000"/>
                <w:sz w:val="22"/>
              </w:rPr>
              <w:t>)</w:t>
            </w:r>
            <w:r w:rsidRPr="00736A0A">
              <w:rPr>
                <w:color w:val="000000"/>
                <w:sz w:val="22"/>
              </w:rPr>
              <w:t>, час.</w:t>
            </w:r>
          </w:p>
        </w:tc>
        <w:tc>
          <w:tcPr>
            <w:tcW w:w="1408" w:type="dxa"/>
          </w:tcPr>
          <w:p w14:paraId="64FB30C7" w14:textId="77777777" w:rsidR="00B554F4" w:rsidRPr="00736A0A" w:rsidRDefault="00736A0A" w:rsidP="00736A0A">
            <w:pPr>
              <w:jc w:val="center"/>
              <w:rPr>
                <w:color w:val="000000"/>
                <w:sz w:val="22"/>
              </w:rPr>
            </w:pPr>
            <w:r w:rsidRPr="00736A0A">
              <w:rPr>
                <w:color w:val="000000"/>
                <w:sz w:val="22"/>
              </w:rPr>
              <w:t xml:space="preserve">Сумма начисленной амортизации </w:t>
            </w:r>
            <w:r w:rsidRPr="00736A0A">
              <w:rPr>
                <w:i/>
                <w:color w:val="000000"/>
                <w:sz w:val="22"/>
              </w:rPr>
              <w:t>(</w:t>
            </w:r>
            <w:proofErr w:type="spellStart"/>
            <w:r w:rsidRPr="00736A0A">
              <w:rPr>
                <w:i/>
                <w:color w:val="000000"/>
                <w:sz w:val="22"/>
              </w:rPr>
              <w:t>Аусл</w:t>
            </w:r>
            <w:proofErr w:type="spellEnd"/>
            <w:r w:rsidRPr="00736A0A">
              <w:rPr>
                <w:i/>
                <w:color w:val="000000"/>
                <w:sz w:val="22"/>
              </w:rPr>
              <w:t>)</w:t>
            </w:r>
            <w:r w:rsidRPr="00736A0A">
              <w:rPr>
                <w:color w:val="000000"/>
                <w:sz w:val="22"/>
              </w:rPr>
              <w:t>, руб. (гр.3 х гр.4)/(гр.5 х гр.6)</w:t>
            </w:r>
          </w:p>
        </w:tc>
      </w:tr>
      <w:tr w:rsidR="00736A0A" w14:paraId="14EE72A0" w14:textId="77777777" w:rsidTr="00B554F4">
        <w:tc>
          <w:tcPr>
            <w:tcW w:w="675" w:type="dxa"/>
          </w:tcPr>
          <w:p w14:paraId="5BB76B08" w14:textId="77777777" w:rsidR="00B554F4" w:rsidRDefault="00736A0A" w:rsidP="00736A0A">
            <w:pPr>
              <w:jc w:val="center"/>
              <w:rPr>
                <w:color w:val="000000"/>
              </w:rPr>
            </w:pPr>
            <w:r>
              <w:rPr>
                <w:color w:val="000000"/>
              </w:rPr>
              <w:t>1</w:t>
            </w:r>
          </w:p>
        </w:tc>
        <w:tc>
          <w:tcPr>
            <w:tcW w:w="2139" w:type="dxa"/>
          </w:tcPr>
          <w:p w14:paraId="2691E647" w14:textId="77777777" w:rsidR="00B554F4" w:rsidRDefault="00736A0A" w:rsidP="00736A0A">
            <w:pPr>
              <w:jc w:val="center"/>
              <w:rPr>
                <w:color w:val="000000"/>
              </w:rPr>
            </w:pPr>
            <w:r>
              <w:rPr>
                <w:color w:val="000000"/>
              </w:rPr>
              <w:t>2</w:t>
            </w:r>
          </w:p>
        </w:tc>
        <w:tc>
          <w:tcPr>
            <w:tcW w:w="1407" w:type="dxa"/>
          </w:tcPr>
          <w:p w14:paraId="463BF980" w14:textId="77777777" w:rsidR="00B554F4" w:rsidRDefault="00736A0A" w:rsidP="00736A0A">
            <w:pPr>
              <w:jc w:val="center"/>
              <w:rPr>
                <w:color w:val="000000"/>
              </w:rPr>
            </w:pPr>
            <w:r>
              <w:rPr>
                <w:color w:val="000000"/>
              </w:rPr>
              <w:t>3</w:t>
            </w:r>
          </w:p>
        </w:tc>
        <w:tc>
          <w:tcPr>
            <w:tcW w:w="1408" w:type="dxa"/>
          </w:tcPr>
          <w:p w14:paraId="05DF76D3" w14:textId="77777777" w:rsidR="00B554F4" w:rsidRDefault="00736A0A" w:rsidP="00736A0A">
            <w:pPr>
              <w:jc w:val="center"/>
              <w:rPr>
                <w:color w:val="000000"/>
              </w:rPr>
            </w:pPr>
            <w:r>
              <w:rPr>
                <w:color w:val="000000"/>
              </w:rPr>
              <w:t>4</w:t>
            </w:r>
          </w:p>
        </w:tc>
        <w:tc>
          <w:tcPr>
            <w:tcW w:w="1408" w:type="dxa"/>
          </w:tcPr>
          <w:p w14:paraId="68DE2F87" w14:textId="77777777" w:rsidR="00B554F4" w:rsidRDefault="00736A0A" w:rsidP="00736A0A">
            <w:pPr>
              <w:jc w:val="center"/>
              <w:rPr>
                <w:color w:val="000000"/>
              </w:rPr>
            </w:pPr>
            <w:r>
              <w:rPr>
                <w:color w:val="000000"/>
              </w:rPr>
              <w:t>5</w:t>
            </w:r>
          </w:p>
        </w:tc>
        <w:tc>
          <w:tcPr>
            <w:tcW w:w="1408" w:type="dxa"/>
          </w:tcPr>
          <w:p w14:paraId="2ED234B2" w14:textId="77777777" w:rsidR="00B554F4" w:rsidRDefault="00736A0A" w:rsidP="00736A0A">
            <w:pPr>
              <w:jc w:val="center"/>
              <w:rPr>
                <w:color w:val="000000"/>
              </w:rPr>
            </w:pPr>
            <w:r>
              <w:rPr>
                <w:color w:val="000000"/>
              </w:rPr>
              <w:t>6</w:t>
            </w:r>
          </w:p>
        </w:tc>
        <w:tc>
          <w:tcPr>
            <w:tcW w:w="1408" w:type="dxa"/>
          </w:tcPr>
          <w:p w14:paraId="513C64A8" w14:textId="77777777" w:rsidR="00B554F4" w:rsidRDefault="00736A0A" w:rsidP="00736A0A">
            <w:pPr>
              <w:jc w:val="center"/>
              <w:rPr>
                <w:color w:val="000000"/>
              </w:rPr>
            </w:pPr>
            <w:r>
              <w:rPr>
                <w:color w:val="000000"/>
              </w:rPr>
              <w:t>7</w:t>
            </w:r>
          </w:p>
        </w:tc>
      </w:tr>
      <w:tr w:rsidR="00736A0A" w14:paraId="7ECE77F3" w14:textId="77777777" w:rsidTr="00B554F4">
        <w:tc>
          <w:tcPr>
            <w:tcW w:w="675" w:type="dxa"/>
          </w:tcPr>
          <w:p w14:paraId="1AB025B1" w14:textId="77777777" w:rsidR="00B554F4" w:rsidRDefault="00B554F4" w:rsidP="00F712DD">
            <w:pPr>
              <w:jc w:val="both"/>
              <w:rPr>
                <w:color w:val="000000"/>
              </w:rPr>
            </w:pPr>
          </w:p>
        </w:tc>
        <w:tc>
          <w:tcPr>
            <w:tcW w:w="2139" w:type="dxa"/>
          </w:tcPr>
          <w:p w14:paraId="72A2A84D" w14:textId="77777777" w:rsidR="00B554F4" w:rsidRDefault="00B554F4" w:rsidP="00F712DD">
            <w:pPr>
              <w:jc w:val="both"/>
              <w:rPr>
                <w:color w:val="000000"/>
              </w:rPr>
            </w:pPr>
          </w:p>
        </w:tc>
        <w:tc>
          <w:tcPr>
            <w:tcW w:w="1407" w:type="dxa"/>
          </w:tcPr>
          <w:p w14:paraId="651F8A3B" w14:textId="77777777" w:rsidR="00B554F4" w:rsidRDefault="00B554F4" w:rsidP="00F712DD">
            <w:pPr>
              <w:jc w:val="both"/>
              <w:rPr>
                <w:color w:val="000000"/>
              </w:rPr>
            </w:pPr>
          </w:p>
        </w:tc>
        <w:tc>
          <w:tcPr>
            <w:tcW w:w="1408" w:type="dxa"/>
          </w:tcPr>
          <w:p w14:paraId="0606E7CF" w14:textId="77777777" w:rsidR="00B554F4" w:rsidRDefault="00B554F4" w:rsidP="00F712DD">
            <w:pPr>
              <w:jc w:val="both"/>
              <w:rPr>
                <w:color w:val="000000"/>
              </w:rPr>
            </w:pPr>
          </w:p>
        </w:tc>
        <w:tc>
          <w:tcPr>
            <w:tcW w:w="1408" w:type="dxa"/>
          </w:tcPr>
          <w:p w14:paraId="51F792AA" w14:textId="77777777" w:rsidR="00B554F4" w:rsidRDefault="00B554F4" w:rsidP="00F712DD">
            <w:pPr>
              <w:jc w:val="both"/>
              <w:rPr>
                <w:color w:val="000000"/>
              </w:rPr>
            </w:pPr>
          </w:p>
        </w:tc>
        <w:tc>
          <w:tcPr>
            <w:tcW w:w="1408" w:type="dxa"/>
          </w:tcPr>
          <w:p w14:paraId="21C272E1" w14:textId="77777777" w:rsidR="00B554F4" w:rsidRDefault="00B554F4" w:rsidP="00F712DD">
            <w:pPr>
              <w:jc w:val="both"/>
              <w:rPr>
                <w:color w:val="000000"/>
              </w:rPr>
            </w:pPr>
          </w:p>
        </w:tc>
        <w:tc>
          <w:tcPr>
            <w:tcW w:w="1408" w:type="dxa"/>
          </w:tcPr>
          <w:p w14:paraId="3BBDE387" w14:textId="77777777" w:rsidR="00B554F4" w:rsidRDefault="00B554F4" w:rsidP="00F712DD">
            <w:pPr>
              <w:jc w:val="both"/>
              <w:rPr>
                <w:color w:val="000000"/>
              </w:rPr>
            </w:pPr>
          </w:p>
        </w:tc>
      </w:tr>
      <w:tr w:rsidR="00736A0A" w14:paraId="2302A756" w14:textId="77777777" w:rsidTr="00B554F4">
        <w:tc>
          <w:tcPr>
            <w:tcW w:w="675" w:type="dxa"/>
          </w:tcPr>
          <w:p w14:paraId="51DC912C" w14:textId="77777777" w:rsidR="00B554F4" w:rsidRDefault="00B554F4" w:rsidP="00F712DD">
            <w:pPr>
              <w:jc w:val="both"/>
              <w:rPr>
                <w:color w:val="000000"/>
              </w:rPr>
            </w:pPr>
          </w:p>
        </w:tc>
        <w:tc>
          <w:tcPr>
            <w:tcW w:w="2139" w:type="dxa"/>
          </w:tcPr>
          <w:p w14:paraId="15BA3468" w14:textId="77777777" w:rsidR="00B554F4" w:rsidRDefault="00B554F4" w:rsidP="00F712DD">
            <w:pPr>
              <w:jc w:val="both"/>
              <w:rPr>
                <w:color w:val="000000"/>
              </w:rPr>
            </w:pPr>
          </w:p>
        </w:tc>
        <w:tc>
          <w:tcPr>
            <w:tcW w:w="1407" w:type="dxa"/>
          </w:tcPr>
          <w:p w14:paraId="23793115" w14:textId="77777777" w:rsidR="00B554F4" w:rsidRDefault="00B554F4" w:rsidP="00F712DD">
            <w:pPr>
              <w:jc w:val="both"/>
              <w:rPr>
                <w:color w:val="000000"/>
              </w:rPr>
            </w:pPr>
          </w:p>
        </w:tc>
        <w:tc>
          <w:tcPr>
            <w:tcW w:w="1408" w:type="dxa"/>
          </w:tcPr>
          <w:p w14:paraId="7B5CA80D" w14:textId="77777777" w:rsidR="00B554F4" w:rsidRDefault="00B554F4" w:rsidP="00F712DD">
            <w:pPr>
              <w:jc w:val="both"/>
              <w:rPr>
                <w:color w:val="000000"/>
              </w:rPr>
            </w:pPr>
          </w:p>
        </w:tc>
        <w:tc>
          <w:tcPr>
            <w:tcW w:w="1408" w:type="dxa"/>
          </w:tcPr>
          <w:p w14:paraId="2CA7E81F" w14:textId="77777777" w:rsidR="00B554F4" w:rsidRDefault="00B554F4" w:rsidP="00F712DD">
            <w:pPr>
              <w:jc w:val="both"/>
              <w:rPr>
                <w:color w:val="000000"/>
              </w:rPr>
            </w:pPr>
          </w:p>
        </w:tc>
        <w:tc>
          <w:tcPr>
            <w:tcW w:w="1408" w:type="dxa"/>
          </w:tcPr>
          <w:p w14:paraId="4080A83B" w14:textId="77777777" w:rsidR="00B554F4" w:rsidRDefault="00B554F4" w:rsidP="00F712DD">
            <w:pPr>
              <w:jc w:val="both"/>
              <w:rPr>
                <w:color w:val="000000"/>
              </w:rPr>
            </w:pPr>
          </w:p>
        </w:tc>
        <w:tc>
          <w:tcPr>
            <w:tcW w:w="1408" w:type="dxa"/>
          </w:tcPr>
          <w:p w14:paraId="22C2B767" w14:textId="77777777" w:rsidR="00B554F4" w:rsidRDefault="00B554F4" w:rsidP="00F712DD">
            <w:pPr>
              <w:jc w:val="both"/>
              <w:rPr>
                <w:color w:val="000000"/>
              </w:rPr>
            </w:pPr>
          </w:p>
        </w:tc>
      </w:tr>
      <w:tr w:rsidR="00736A0A" w14:paraId="453F63F8" w14:textId="77777777" w:rsidTr="00B554F4">
        <w:tc>
          <w:tcPr>
            <w:tcW w:w="675" w:type="dxa"/>
          </w:tcPr>
          <w:p w14:paraId="37DA5B92" w14:textId="77777777" w:rsidR="00B554F4" w:rsidRDefault="00B554F4" w:rsidP="00F712DD">
            <w:pPr>
              <w:jc w:val="both"/>
              <w:rPr>
                <w:color w:val="000000"/>
              </w:rPr>
            </w:pPr>
          </w:p>
        </w:tc>
        <w:tc>
          <w:tcPr>
            <w:tcW w:w="2139" w:type="dxa"/>
          </w:tcPr>
          <w:p w14:paraId="4EF7B4E6" w14:textId="77777777" w:rsidR="00B554F4" w:rsidRDefault="00B554F4" w:rsidP="00F712DD">
            <w:pPr>
              <w:jc w:val="both"/>
              <w:rPr>
                <w:color w:val="000000"/>
              </w:rPr>
            </w:pPr>
          </w:p>
        </w:tc>
        <w:tc>
          <w:tcPr>
            <w:tcW w:w="1407" w:type="dxa"/>
          </w:tcPr>
          <w:p w14:paraId="0FE3B2A0" w14:textId="77777777" w:rsidR="00B554F4" w:rsidRDefault="00B554F4" w:rsidP="00F712DD">
            <w:pPr>
              <w:jc w:val="both"/>
              <w:rPr>
                <w:color w:val="000000"/>
              </w:rPr>
            </w:pPr>
          </w:p>
        </w:tc>
        <w:tc>
          <w:tcPr>
            <w:tcW w:w="1408" w:type="dxa"/>
          </w:tcPr>
          <w:p w14:paraId="2D485A26" w14:textId="77777777" w:rsidR="00B554F4" w:rsidRDefault="00B554F4" w:rsidP="00F712DD">
            <w:pPr>
              <w:jc w:val="both"/>
              <w:rPr>
                <w:color w:val="000000"/>
              </w:rPr>
            </w:pPr>
          </w:p>
        </w:tc>
        <w:tc>
          <w:tcPr>
            <w:tcW w:w="1408" w:type="dxa"/>
          </w:tcPr>
          <w:p w14:paraId="4BB73C38" w14:textId="77777777" w:rsidR="00B554F4" w:rsidRDefault="00B554F4" w:rsidP="00F712DD">
            <w:pPr>
              <w:jc w:val="both"/>
              <w:rPr>
                <w:color w:val="000000"/>
              </w:rPr>
            </w:pPr>
          </w:p>
        </w:tc>
        <w:tc>
          <w:tcPr>
            <w:tcW w:w="1408" w:type="dxa"/>
          </w:tcPr>
          <w:p w14:paraId="4F8E1712" w14:textId="77777777" w:rsidR="00B554F4" w:rsidRDefault="00B554F4" w:rsidP="00F712DD">
            <w:pPr>
              <w:jc w:val="both"/>
              <w:rPr>
                <w:color w:val="000000"/>
              </w:rPr>
            </w:pPr>
          </w:p>
        </w:tc>
        <w:tc>
          <w:tcPr>
            <w:tcW w:w="1408" w:type="dxa"/>
          </w:tcPr>
          <w:p w14:paraId="1917E881" w14:textId="77777777" w:rsidR="00B554F4" w:rsidRDefault="00B554F4" w:rsidP="00F712DD">
            <w:pPr>
              <w:jc w:val="both"/>
              <w:rPr>
                <w:color w:val="000000"/>
              </w:rPr>
            </w:pPr>
          </w:p>
        </w:tc>
      </w:tr>
      <w:tr w:rsidR="00736A0A" w14:paraId="5A3990E8" w14:textId="77777777" w:rsidTr="00B554F4">
        <w:tc>
          <w:tcPr>
            <w:tcW w:w="675" w:type="dxa"/>
          </w:tcPr>
          <w:p w14:paraId="2BEB0965" w14:textId="77777777" w:rsidR="00B554F4" w:rsidRDefault="00B554F4" w:rsidP="00F712DD">
            <w:pPr>
              <w:jc w:val="both"/>
              <w:rPr>
                <w:color w:val="000000"/>
              </w:rPr>
            </w:pPr>
          </w:p>
        </w:tc>
        <w:tc>
          <w:tcPr>
            <w:tcW w:w="2139" w:type="dxa"/>
          </w:tcPr>
          <w:p w14:paraId="72D43B89" w14:textId="77777777" w:rsidR="00B554F4" w:rsidRDefault="00B554F4" w:rsidP="00F712DD">
            <w:pPr>
              <w:jc w:val="both"/>
              <w:rPr>
                <w:color w:val="000000"/>
              </w:rPr>
            </w:pPr>
          </w:p>
        </w:tc>
        <w:tc>
          <w:tcPr>
            <w:tcW w:w="1407" w:type="dxa"/>
          </w:tcPr>
          <w:p w14:paraId="52FCDA6C" w14:textId="77777777" w:rsidR="00B554F4" w:rsidRDefault="00B554F4" w:rsidP="00F712DD">
            <w:pPr>
              <w:jc w:val="both"/>
              <w:rPr>
                <w:color w:val="000000"/>
              </w:rPr>
            </w:pPr>
          </w:p>
        </w:tc>
        <w:tc>
          <w:tcPr>
            <w:tcW w:w="1408" w:type="dxa"/>
          </w:tcPr>
          <w:p w14:paraId="4954518D" w14:textId="77777777" w:rsidR="00B554F4" w:rsidRDefault="00B554F4" w:rsidP="00F712DD">
            <w:pPr>
              <w:jc w:val="both"/>
              <w:rPr>
                <w:color w:val="000000"/>
              </w:rPr>
            </w:pPr>
          </w:p>
        </w:tc>
        <w:tc>
          <w:tcPr>
            <w:tcW w:w="1408" w:type="dxa"/>
          </w:tcPr>
          <w:p w14:paraId="42C972C7" w14:textId="77777777" w:rsidR="00B554F4" w:rsidRDefault="00B554F4" w:rsidP="00F712DD">
            <w:pPr>
              <w:jc w:val="both"/>
              <w:rPr>
                <w:color w:val="000000"/>
              </w:rPr>
            </w:pPr>
          </w:p>
        </w:tc>
        <w:tc>
          <w:tcPr>
            <w:tcW w:w="1408" w:type="dxa"/>
          </w:tcPr>
          <w:p w14:paraId="45450CFE" w14:textId="77777777" w:rsidR="00B554F4" w:rsidRDefault="00B554F4" w:rsidP="00F712DD">
            <w:pPr>
              <w:jc w:val="both"/>
              <w:rPr>
                <w:color w:val="000000"/>
              </w:rPr>
            </w:pPr>
          </w:p>
        </w:tc>
        <w:tc>
          <w:tcPr>
            <w:tcW w:w="1408" w:type="dxa"/>
          </w:tcPr>
          <w:p w14:paraId="051037CE" w14:textId="77777777" w:rsidR="00B554F4" w:rsidRDefault="00B554F4" w:rsidP="00F712DD">
            <w:pPr>
              <w:jc w:val="both"/>
              <w:rPr>
                <w:color w:val="000000"/>
              </w:rPr>
            </w:pPr>
          </w:p>
        </w:tc>
      </w:tr>
      <w:tr w:rsidR="00736A0A" w14:paraId="67D28B18" w14:textId="77777777" w:rsidTr="00B554F4">
        <w:tc>
          <w:tcPr>
            <w:tcW w:w="675" w:type="dxa"/>
          </w:tcPr>
          <w:p w14:paraId="6D790186" w14:textId="77777777" w:rsidR="00B554F4" w:rsidRDefault="00B554F4" w:rsidP="00F712DD">
            <w:pPr>
              <w:jc w:val="both"/>
              <w:rPr>
                <w:color w:val="000000"/>
              </w:rPr>
            </w:pPr>
          </w:p>
        </w:tc>
        <w:tc>
          <w:tcPr>
            <w:tcW w:w="2139" w:type="dxa"/>
          </w:tcPr>
          <w:p w14:paraId="563C6B70" w14:textId="77777777" w:rsidR="00B554F4" w:rsidRDefault="00B554F4" w:rsidP="00F712DD">
            <w:pPr>
              <w:jc w:val="both"/>
              <w:rPr>
                <w:color w:val="000000"/>
              </w:rPr>
            </w:pPr>
          </w:p>
        </w:tc>
        <w:tc>
          <w:tcPr>
            <w:tcW w:w="1407" w:type="dxa"/>
          </w:tcPr>
          <w:p w14:paraId="66F287F8" w14:textId="77777777" w:rsidR="00B554F4" w:rsidRDefault="00B554F4" w:rsidP="00F712DD">
            <w:pPr>
              <w:jc w:val="both"/>
              <w:rPr>
                <w:color w:val="000000"/>
              </w:rPr>
            </w:pPr>
          </w:p>
        </w:tc>
        <w:tc>
          <w:tcPr>
            <w:tcW w:w="1408" w:type="dxa"/>
          </w:tcPr>
          <w:p w14:paraId="01571E99" w14:textId="77777777" w:rsidR="00B554F4" w:rsidRDefault="00B554F4" w:rsidP="00F712DD">
            <w:pPr>
              <w:jc w:val="both"/>
              <w:rPr>
                <w:color w:val="000000"/>
              </w:rPr>
            </w:pPr>
          </w:p>
        </w:tc>
        <w:tc>
          <w:tcPr>
            <w:tcW w:w="1408" w:type="dxa"/>
          </w:tcPr>
          <w:p w14:paraId="063D7D79" w14:textId="77777777" w:rsidR="00B554F4" w:rsidRDefault="00B554F4" w:rsidP="00F712DD">
            <w:pPr>
              <w:jc w:val="both"/>
              <w:rPr>
                <w:color w:val="000000"/>
              </w:rPr>
            </w:pPr>
          </w:p>
        </w:tc>
        <w:tc>
          <w:tcPr>
            <w:tcW w:w="1408" w:type="dxa"/>
          </w:tcPr>
          <w:p w14:paraId="00032CAE" w14:textId="77777777" w:rsidR="00B554F4" w:rsidRDefault="00B554F4" w:rsidP="00F712DD">
            <w:pPr>
              <w:jc w:val="both"/>
              <w:rPr>
                <w:color w:val="000000"/>
              </w:rPr>
            </w:pPr>
          </w:p>
        </w:tc>
        <w:tc>
          <w:tcPr>
            <w:tcW w:w="1408" w:type="dxa"/>
          </w:tcPr>
          <w:p w14:paraId="14D5C425" w14:textId="77777777" w:rsidR="00B554F4" w:rsidRDefault="00B554F4" w:rsidP="00F712DD">
            <w:pPr>
              <w:jc w:val="both"/>
              <w:rPr>
                <w:color w:val="000000"/>
              </w:rPr>
            </w:pPr>
          </w:p>
        </w:tc>
      </w:tr>
    </w:tbl>
    <w:p w14:paraId="132F1125" w14:textId="77777777" w:rsidR="00F712DD" w:rsidRDefault="00F712DD" w:rsidP="00F712DD">
      <w:pPr>
        <w:shd w:val="clear" w:color="auto" w:fill="FFFFFF"/>
        <w:jc w:val="both"/>
        <w:rPr>
          <w:color w:val="000000"/>
        </w:rPr>
      </w:pPr>
    </w:p>
    <w:p w14:paraId="0FB16627" w14:textId="77777777" w:rsidR="00F712DD" w:rsidRDefault="00F712DD" w:rsidP="00F712DD">
      <w:pPr>
        <w:shd w:val="clear" w:color="auto" w:fill="FFFFFF"/>
        <w:jc w:val="both"/>
        <w:rPr>
          <w:color w:val="000000"/>
        </w:rPr>
      </w:pPr>
    </w:p>
    <w:p w14:paraId="23A89201" w14:textId="77777777" w:rsidR="00F712DD" w:rsidRDefault="00F712DD" w:rsidP="00F712DD">
      <w:pPr>
        <w:shd w:val="clear" w:color="auto" w:fill="FFFFFF"/>
        <w:jc w:val="both"/>
        <w:rPr>
          <w:color w:val="000000"/>
        </w:rPr>
      </w:pPr>
    </w:p>
    <w:p w14:paraId="14F5EDCF" w14:textId="77777777" w:rsidR="00F712DD" w:rsidRDefault="00F712DD" w:rsidP="00F712DD">
      <w:pPr>
        <w:shd w:val="clear" w:color="auto" w:fill="FFFFFF"/>
        <w:jc w:val="both"/>
        <w:rPr>
          <w:color w:val="000000"/>
        </w:rPr>
      </w:pPr>
    </w:p>
    <w:p w14:paraId="39B0CF94" w14:textId="77777777" w:rsidR="004E3E7D" w:rsidRDefault="004E3E7D" w:rsidP="00F712DD">
      <w:pPr>
        <w:shd w:val="clear" w:color="auto" w:fill="FFFFFF"/>
        <w:jc w:val="both"/>
        <w:rPr>
          <w:color w:val="000000"/>
        </w:rPr>
      </w:pPr>
    </w:p>
    <w:p w14:paraId="4F182F24" w14:textId="77777777" w:rsidR="00736A0A" w:rsidRPr="009A1AED" w:rsidRDefault="00736A0A" w:rsidP="00736A0A">
      <w:pPr>
        <w:jc w:val="right"/>
        <w:outlineLvl w:val="1"/>
      </w:pPr>
      <w:r w:rsidRPr="009A1AED">
        <w:lastRenderedPageBreak/>
        <w:t xml:space="preserve">Приложение № </w:t>
      </w:r>
      <w:r>
        <w:t>5</w:t>
      </w:r>
      <w:r w:rsidRPr="009A1AED">
        <w:t xml:space="preserve"> к Порядку определения размера платы </w:t>
      </w:r>
    </w:p>
    <w:p w14:paraId="6DD551C4" w14:textId="77777777" w:rsidR="00736A0A" w:rsidRPr="009A1AED" w:rsidRDefault="00736A0A" w:rsidP="00736A0A">
      <w:pPr>
        <w:jc w:val="right"/>
        <w:outlineLvl w:val="1"/>
      </w:pPr>
      <w:r w:rsidRPr="009A1AED">
        <w:t xml:space="preserve">за оказание услуг, которые являются необходимыми и обязательными </w:t>
      </w:r>
    </w:p>
    <w:p w14:paraId="2BAEB64E" w14:textId="77777777" w:rsidR="00736A0A" w:rsidRPr="009A1AED" w:rsidRDefault="00736A0A" w:rsidP="00736A0A">
      <w:pPr>
        <w:jc w:val="right"/>
        <w:outlineLvl w:val="1"/>
      </w:pPr>
      <w:r w:rsidRPr="009A1AED">
        <w:t xml:space="preserve">для предоставления муниципальных услуг органами местного </w:t>
      </w:r>
    </w:p>
    <w:p w14:paraId="6894899A" w14:textId="77777777" w:rsidR="00736A0A" w:rsidRPr="009A1AED" w:rsidRDefault="00736A0A" w:rsidP="00736A0A">
      <w:pPr>
        <w:jc w:val="right"/>
        <w:outlineLvl w:val="1"/>
      </w:pPr>
      <w:r w:rsidRPr="009A1AED">
        <w:t>самоуправления муниципального образования «Красногвардейский район»</w:t>
      </w:r>
    </w:p>
    <w:p w14:paraId="256FCCC9" w14:textId="77777777" w:rsidR="00F712DD" w:rsidRDefault="00F712DD" w:rsidP="00F712DD">
      <w:pPr>
        <w:shd w:val="clear" w:color="auto" w:fill="FFFFFF"/>
        <w:jc w:val="both"/>
        <w:rPr>
          <w:color w:val="000000"/>
        </w:rPr>
      </w:pPr>
    </w:p>
    <w:p w14:paraId="4D100DD1" w14:textId="77777777" w:rsidR="004E3E7D" w:rsidRDefault="004E3E7D" w:rsidP="00F712DD">
      <w:pPr>
        <w:shd w:val="clear" w:color="auto" w:fill="FFFFFF"/>
        <w:jc w:val="both"/>
        <w:rPr>
          <w:color w:val="000000"/>
        </w:rPr>
      </w:pPr>
    </w:p>
    <w:p w14:paraId="7BEED9BF" w14:textId="77777777" w:rsidR="00F712DD" w:rsidRPr="00736A0A" w:rsidRDefault="00736A0A" w:rsidP="00736A0A">
      <w:pPr>
        <w:shd w:val="clear" w:color="auto" w:fill="FFFFFF"/>
        <w:jc w:val="center"/>
        <w:rPr>
          <w:b/>
          <w:i/>
          <w:color w:val="000000"/>
        </w:rPr>
      </w:pPr>
      <w:r w:rsidRPr="00736A0A">
        <w:rPr>
          <w:b/>
          <w:color w:val="000000"/>
        </w:rPr>
        <w:t xml:space="preserve">Расчет накладных затрат </w:t>
      </w:r>
      <w:r w:rsidRPr="00736A0A">
        <w:rPr>
          <w:b/>
          <w:i/>
          <w:color w:val="000000"/>
        </w:rPr>
        <w:t>(</w:t>
      </w:r>
      <w:proofErr w:type="spellStart"/>
      <w:r w:rsidRPr="00736A0A">
        <w:rPr>
          <w:b/>
          <w:i/>
          <w:color w:val="000000"/>
        </w:rPr>
        <w:t>Кн</w:t>
      </w:r>
      <w:proofErr w:type="spellEnd"/>
      <w:r w:rsidRPr="00736A0A">
        <w:rPr>
          <w:b/>
          <w:i/>
          <w:color w:val="000000"/>
        </w:rPr>
        <w:t>)</w:t>
      </w:r>
    </w:p>
    <w:p w14:paraId="152477E4" w14:textId="77777777" w:rsidR="00736A0A" w:rsidRDefault="00736A0A" w:rsidP="00736A0A">
      <w:pPr>
        <w:jc w:val="center"/>
        <w:rPr>
          <w:szCs w:val="28"/>
        </w:rPr>
      </w:pPr>
      <w:r>
        <w:rPr>
          <w:szCs w:val="28"/>
        </w:rPr>
        <w:t>______________________________________________________________</w:t>
      </w:r>
    </w:p>
    <w:p w14:paraId="331810EA" w14:textId="77777777" w:rsidR="00736A0A" w:rsidRDefault="00736A0A" w:rsidP="00736A0A">
      <w:pPr>
        <w:jc w:val="center"/>
        <w:rPr>
          <w:szCs w:val="28"/>
        </w:rPr>
      </w:pPr>
      <w:r>
        <w:rPr>
          <w:szCs w:val="28"/>
        </w:rPr>
        <w:t>(наименование платной услуги)</w:t>
      </w:r>
    </w:p>
    <w:p w14:paraId="3D4DA57E" w14:textId="77777777" w:rsidR="00736A0A" w:rsidRPr="00B554F4" w:rsidRDefault="00736A0A" w:rsidP="00736A0A">
      <w:pPr>
        <w:jc w:val="center"/>
        <w:rPr>
          <w:szCs w:val="28"/>
        </w:rPr>
      </w:pPr>
    </w:p>
    <w:tbl>
      <w:tblPr>
        <w:tblStyle w:val="a4"/>
        <w:tblW w:w="0" w:type="auto"/>
        <w:tblLook w:val="04A0" w:firstRow="1" w:lastRow="0" w:firstColumn="1" w:lastColumn="0" w:noHBand="0" w:noVBand="1"/>
      </w:tblPr>
      <w:tblGrid>
        <w:gridCol w:w="534"/>
        <w:gridCol w:w="6034"/>
        <w:gridCol w:w="3285"/>
      </w:tblGrid>
      <w:tr w:rsidR="00736A0A" w14:paraId="318764B2" w14:textId="77777777" w:rsidTr="00736A0A">
        <w:tc>
          <w:tcPr>
            <w:tcW w:w="534" w:type="dxa"/>
          </w:tcPr>
          <w:p w14:paraId="66D2AD5C" w14:textId="77777777" w:rsidR="00736A0A" w:rsidRDefault="00736A0A" w:rsidP="00736A0A">
            <w:pPr>
              <w:jc w:val="center"/>
              <w:rPr>
                <w:color w:val="000000"/>
              </w:rPr>
            </w:pPr>
            <w:r>
              <w:rPr>
                <w:color w:val="000000"/>
              </w:rPr>
              <w:t>1.</w:t>
            </w:r>
          </w:p>
        </w:tc>
        <w:tc>
          <w:tcPr>
            <w:tcW w:w="6034" w:type="dxa"/>
          </w:tcPr>
          <w:p w14:paraId="3B51936A" w14:textId="77777777" w:rsidR="00736A0A" w:rsidRDefault="00736A0A" w:rsidP="00736A0A">
            <w:pPr>
              <w:jc w:val="both"/>
              <w:rPr>
                <w:color w:val="000000"/>
              </w:rPr>
            </w:pPr>
            <w:r>
              <w:rPr>
                <w:color w:val="000000"/>
              </w:rPr>
              <w:t xml:space="preserve">Прогноз затрат на административно-управленческий персонал организации </w:t>
            </w:r>
            <w:r w:rsidRPr="00736A0A">
              <w:rPr>
                <w:i/>
                <w:color w:val="000000"/>
              </w:rPr>
              <w:t>(</w:t>
            </w:r>
            <w:proofErr w:type="spellStart"/>
            <w:r w:rsidRPr="00736A0A">
              <w:rPr>
                <w:i/>
                <w:color w:val="000000"/>
              </w:rPr>
              <w:t>Зауп.орг</w:t>
            </w:r>
            <w:proofErr w:type="spellEnd"/>
            <w:r w:rsidRPr="00736A0A">
              <w:rPr>
                <w:i/>
                <w:color w:val="000000"/>
              </w:rPr>
              <w:t>.)</w:t>
            </w:r>
          </w:p>
        </w:tc>
        <w:tc>
          <w:tcPr>
            <w:tcW w:w="3285" w:type="dxa"/>
          </w:tcPr>
          <w:p w14:paraId="4391200D" w14:textId="77777777" w:rsidR="00736A0A" w:rsidRDefault="00736A0A" w:rsidP="00736A0A">
            <w:pPr>
              <w:jc w:val="both"/>
              <w:rPr>
                <w:color w:val="000000"/>
              </w:rPr>
            </w:pPr>
          </w:p>
        </w:tc>
      </w:tr>
      <w:tr w:rsidR="00736A0A" w14:paraId="2E998A84" w14:textId="77777777" w:rsidTr="00736A0A">
        <w:tc>
          <w:tcPr>
            <w:tcW w:w="534" w:type="dxa"/>
          </w:tcPr>
          <w:p w14:paraId="322ECF91" w14:textId="77777777" w:rsidR="00736A0A" w:rsidRDefault="00736A0A" w:rsidP="00736A0A">
            <w:pPr>
              <w:jc w:val="center"/>
              <w:rPr>
                <w:color w:val="000000"/>
              </w:rPr>
            </w:pPr>
            <w:r>
              <w:rPr>
                <w:color w:val="000000"/>
              </w:rPr>
              <w:t>2.</w:t>
            </w:r>
          </w:p>
        </w:tc>
        <w:tc>
          <w:tcPr>
            <w:tcW w:w="6034" w:type="dxa"/>
          </w:tcPr>
          <w:p w14:paraId="48DDAB6B" w14:textId="77777777" w:rsidR="00736A0A" w:rsidRDefault="00736A0A" w:rsidP="00736A0A">
            <w:pPr>
              <w:jc w:val="both"/>
              <w:rPr>
                <w:color w:val="000000"/>
              </w:rPr>
            </w:pPr>
            <w:r>
              <w:rPr>
                <w:color w:val="000000"/>
              </w:rPr>
              <w:t xml:space="preserve">Прогноз затрат общехозяйственного назначения </w:t>
            </w:r>
            <w:r w:rsidRPr="00736A0A">
              <w:rPr>
                <w:i/>
                <w:color w:val="000000"/>
              </w:rPr>
              <w:t>(</w:t>
            </w:r>
            <w:proofErr w:type="spellStart"/>
            <w:r w:rsidRPr="00736A0A">
              <w:rPr>
                <w:i/>
                <w:color w:val="000000"/>
              </w:rPr>
              <w:t>Зохн.орг</w:t>
            </w:r>
            <w:proofErr w:type="spellEnd"/>
            <w:r w:rsidRPr="00736A0A">
              <w:rPr>
                <w:i/>
                <w:color w:val="000000"/>
              </w:rPr>
              <w:t>.)</w:t>
            </w:r>
          </w:p>
        </w:tc>
        <w:tc>
          <w:tcPr>
            <w:tcW w:w="3285" w:type="dxa"/>
          </w:tcPr>
          <w:p w14:paraId="7B05F51E" w14:textId="77777777" w:rsidR="00736A0A" w:rsidRDefault="00736A0A" w:rsidP="00736A0A">
            <w:pPr>
              <w:jc w:val="both"/>
              <w:rPr>
                <w:color w:val="000000"/>
              </w:rPr>
            </w:pPr>
          </w:p>
        </w:tc>
      </w:tr>
      <w:tr w:rsidR="00736A0A" w14:paraId="0E5DEAA0" w14:textId="77777777" w:rsidTr="00736A0A">
        <w:tc>
          <w:tcPr>
            <w:tcW w:w="534" w:type="dxa"/>
          </w:tcPr>
          <w:p w14:paraId="5363C54A" w14:textId="77777777" w:rsidR="00736A0A" w:rsidRDefault="00736A0A" w:rsidP="00736A0A">
            <w:pPr>
              <w:jc w:val="center"/>
              <w:rPr>
                <w:color w:val="000000"/>
              </w:rPr>
            </w:pPr>
            <w:r>
              <w:rPr>
                <w:color w:val="000000"/>
              </w:rPr>
              <w:t>3.</w:t>
            </w:r>
          </w:p>
        </w:tc>
        <w:tc>
          <w:tcPr>
            <w:tcW w:w="6034" w:type="dxa"/>
          </w:tcPr>
          <w:p w14:paraId="359491D5" w14:textId="77777777" w:rsidR="00736A0A" w:rsidRDefault="00736A0A" w:rsidP="00736A0A">
            <w:pPr>
              <w:jc w:val="both"/>
              <w:rPr>
                <w:color w:val="000000"/>
              </w:rPr>
            </w:pPr>
            <w:r>
              <w:rPr>
                <w:color w:val="000000"/>
              </w:rPr>
              <w:t xml:space="preserve">Прогноз суммы начисленной амортизации имущества общехозяйственного назначения </w:t>
            </w:r>
            <w:r w:rsidRPr="00736A0A">
              <w:rPr>
                <w:i/>
                <w:color w:val="000000"/>
              </w:rPr>
              <w:t>(</w:t>
            </w:r>
            <w:proofErr w:type="spellStart"/>
            <w:r w:rsidRPr="00736A0A">
              <w:rPr>
                <w:i/>
                <w:color w:val="000000"/>
              </w:rPr>
              <w:t>Аохн.орг</w:t>
            </w:r>
            <w:proofErr w:type="spellEnd"/>
            <w:r w:rsidRPr="00736A0A">
              <w:rPr>
                <w:i/>
                <w:color w:val="000000"/>
              </w:rPr>
              <w:t>.)</w:t>
            </w:r>
          </w:p>
        </w:tc>
        <w:tc>
          <w:tcPr>
            <w:tcW w:w="3285" w:type="dxa"/>
          </w:tcPr>
          <w:p w14:paraId="1FAB6C13" w14:textId="77777777" w:rsidR="00736A0A" w:rsidRDefault="00736A0A" w:rsidP="00736A0A">
            <w:pPr>
              <w:jc w:val="both"/>
              <w:rPr>
                <w:color w:val="000000"/>
              </w:rPr>
            </w:pPr>
          </w:p>
        </w:tc>
      </w:tr>
      <w:tr w:rsidR="00736A0A" w14:paraId="40446485" w14:textId="77777777" w:rsidTr="00736A0A">
        <w:tc>
          <w:tcPr>
            <w:tcW w:w="534" w:type="dxa"/>
          </w:tcPr>
          <w:p w14:paraId="43FEA7CF" w14:textId="77777777" w:rsidR="00736A0A" w:rsidRDefault="00736A0A" w:rsidP="00736A0A">
            <w:pPr>
              <w:jc w:val="center"/>
              <w:rPr>
                <w:color w:val="000000"/>
              </w:rPr>
            </w:pPr>
            <w:r>
              <w:rPr>
                <w:color w:val="000000"/>
              </w:rPr>
              <w:t>4.</w:t>
            </w:r>
          </w:p>
        </w:tc>
        <w:tc>
          <w:tcPr>
            <w:tcW w:w="6034" w:type="dxa"/>
          </w:tcPr>
          <w:p w14:paraId="1B788612" w14:textId="77777777" w:rsidR="00736A0A" w:rsidRDefault="00736A0A" w:rsidP="00736A0A">
            <w:pPr>
              <w:jc w:val="both"/>
              <w:rPr>
                <w:color w:val="000000"/>
              </w:rPr>
            </w:pPr>
            <w:r>
              <w:rPr>
                <w:color w:val="000000"/>
              </w:rPr>
              <w:t xml:space="preserve">Прогноз суммарного фонда оплаты труда основного персонала организации </w:t>
            </w:r>
            <w:r w:rsidRPr="00736A0A">
              <w:rPr>
                <w:i/>
                <w:color w:val="000000"/>
              </w:rPr>
              <w:t>(</w:t>
            </w:r>
            <w:proofErr w:type="spellStart"/>
            <w:r w:rsidRPr="00736A0A">
              <w:rPr>
                <w:i/>
                <w:color w:val="000000"/>
              </w:rPr>
              <w:t>Зоп.орг</w:t>
            </w:r>
            <w:proofErr w:type="spellEnd"/>
            <w:r w:rsidRPr="00736A0A">
              <w:rPr>
                <w:i/>
                <w:color w:val="000000"/>
              </w:rPr>
              <w:t>.)</w:t>
            </w:r>
          </w:p>
        </w:tc>
        <w:tc>
          <w:tcPr>
            <w:tcW w:w="3285" w:type="dxa"/>
          </w:tcPr>
          <w:p w14:paraId="79BC1A28" w14:textId="77777777" w:rsidR="00736A0A" w:rsidRDefault="00736A0A" w:rsidP="00736A0A">
            <w:pPr>
              <w:jc w:val="both"/>
              <w:rPr>
                <w:color w:val="000000"/>
              </w:rPr>
            </w:pPr>
          </w:p>
        </w:tc>
      </w:tr>
      <w:tr w:rsidR="00736A0A" w14:paraId="7EA6DB08" w14:textId="77777777" w:rsidTr="00736A0A">
        <w:tc>
          <w:tcPr>
            <w:tcW w:w="534" w:type="dxa"/>
          </w:tcPr>
          <w:p w14:paraId="1AD1230D" w14:textId="77777777" w:rsidR="00736A0A" w:rsidRDefault="00736A0A" w:rsidP="00736A0A">
            <w:pPr>
              <w:jc w:val="center"/>
              <w:rPr>
                <w:color w:val="000000"/>
              </w:rPr>
            </w:pPr>
            <w:r>
              <w:rPr>
                <w:color w:val="000000"/>
              </w:rPr>
              <w:t>5.</w:t>
            </w:r>
          </w:p>
        </w:tc>
        <w:tc>
          <w:tcPr>
            <w:tcW w:w="6034" w:type="dxa"/>
          </w:tcPr>
          <w:p w14:paraId="643A704E" w14:textId="77777777" w:rsidR="00736A0A" w:rsidRDefault="00736A0A" w:rsidP="00736A0A">
            <w:pPr>
              <w:jc w:val="both"/>
              <w:rPr>
                <w:color w:val="000000"/>
              </w:rPr>
            </w:pPr>
            <w:r>
              <w:rPr>
                <w:color w:val="000000"/>
              </w:rPr>
              <w:t>Коэффициент накладных затрат</w:t>
            </w:r>
          </w:p>
        </w:tc>
        <w:tc>
          <w:tcPr>
            <w:tcW w:w="3285" w:type="dxa"/>
          </w:tcPr>
          <w:p w14:paraId="30F33E39" w14:textId="77777777" w:rsidR="00736A0A" w:rsidRDefault="00736A0A" w:rsidP="00736A0A">
            <w:pPr>
              <w:jc w:val="both"/>
              <w:rPr>
                <w:color w:val="000000"/>
              </w:rPr>
            </w:pPr>
            <w:r>
              <w:rPr>
                <w:color w:val="000000"/>
              </w:rPr>
              <w:t>(5) = ((1) + (2) + (3)) / (4)</w:t>
            </w:r>
          </w:p>
        </w:tc>
      </w:tr>
      <w:tr w:rsidR="00736A0A" w14:paraId="78B06380" w14:textId="77777777" w:rsidTr="00736A0A">
        <w:tc>
          <w:tcPr>
            <w:tcW w:w="534" w:type="dxa"/>
          </w:tcPr>
          <w:p w14:paraId="622DC94D" w14:textId="77777777" w:rsidR="00736A0A" w:rsidRDefault="00736A0A" w:rsidP="00736A0A">
            <w:pPr>
              <w:jc w:val="center"/>
              <w:rPr>
                <w:color w:val="000000"/>
              </w:rPr>
            </w:pPr>
            <w:r>
              <w:rPr>
                <w:color w:val="000000"/>
              </w:rPr>
              <w:t>6.</w:t>
            </w:r>
          </w:p>
        </w:tc>
        <w:tc>
          <w:tcPr>
            <w:tcW w:w="6034" w:type="dxa"/>
          </w:tcPr>
          <w:p w14:paraId="11907182" w14:textId="77777777" w:rsidR="00736A0A" w:rsidRDefault="00736A0A" w:rsidP="00736A0A">
            <w:pPr>
              <w:jc w:val="both"/>
              <w:rPr>
                <w:color w:val="000000"/>
              </w:rPr>
            </w:pPr>
            <w:r>
              <w:rPr>
                <w:color w:val="000000"/>
              </w:rPr>
              <w:t xml:space="preserve">Затраты на основной персонал, участвующий в предоставлении платной услуги </w:t>
            </w:r>
            <w:r w:rsidRPr="00736A0A">
              <w:rPr>
                <w:i/>
                <w:color w:val="000000"/>
              </w:rPr>
              <w:t>(</w:t>
            </w:r>
            <w:proofErr w:type="spellStart"/>
            <w:r w:rsidRPr="00736A0A">
              <w:rPr>
                <w:i/>
                <w:color w:val="000000"/>
              </w:rPr>
              <w:t>Зоп</w:t>
            </w:r>
            <w:proofErr w:type="spellEnd"/>
            <w:r w:rsidRPr="00736A0A">
              <w:rPr>
                <w:i/>
                <w:color w:val="000000"/>
              </w:rPr>
              <w:t>)</w:t>
            </w:r>
          </w:p>
        </w:tc>
        <w:tc>
          <w:tcPr>
            <w:tcW w:w="3285" w:type="dxa"/>
          </w:tcPr>
          <w:p w14:paraId="6D5F363B" w14:textId="77777777" w:rsidR="00736A0A" w:rsidRDefault="00736A0A" w:rsidP="00736A0A">
            <w:pPr>
              <w:jc w:val="both"/>
              <w:rPr>
                <w:color w:val="000000"/>
              </w:rPr>
            </w:pPr>
          </w:p>
        </w:tc>
      </w:tr>
      <w:tr w:rsidR="00736A0A" w14:paraId="23201092" w14:textId="77777777" w:rsidTr="00736A0A">
        <w:tc>
          <w:tcPr>
            <w:tcW w:w="534" w:type="dxa"/>
          </w:tcPr>
          <w:p w14:paraId="21E61F43" w14:textId="77777777" w:rsidR="00736A0A" w:rsidRDefault="00736A0A" w:rsidP="00736A0A">
            <w:pPr>
              <w:jc w:val="center"/>
              <w:rPr>
                <w:color w:val="000000"/>
              </w:rPr>
            </w:pPr>
            <w:r>
              <w:rPr>
                <w:color w:val="000000"/>
              </w:rPr>
              <w:t>7.</w:t>
            </w:r>
          </w:p>
        </w:tc>
        <w:tc>
          <w:tcPr>
            <w:tcW w:w="6034" w:type="dxa"/>
          </w:tcPr>
          <w:p w14:paraId="144A0743" w14:textId="77777777" w:rsidR="00736A0A" w:rsidRDefault="00736A0A" w:rsidP="00736A0A">
            <w:pPr>
              <w:jc w:val="both"/>
              <w:rPr>
                <w:color w:val="000000"/>
              </w:rPr>
            </w:pPr>
            <w:r>
              <w:rPr>
                <w:color w:val="000000"/>
              </w:rPr>
              <w:t>Итого накладные затраты</w:t>
            </w:r>
          </w:p>
        </w:tc>
        <w:tc>
          <w:tcPr>
            <w:tcW w:w="3285" w:type="dxa"/>
          </w:tcPr>
          <w:p w14:paraId="77055879" w14:textId="77777777" w:rsidR="00736A0A" w:rsidRDefault="00736A0A" w:rsidP="00736A0A">
            <w:pPr>
              <w:jc w:val="both"/>
              <w:rPr>
                <w:color w:val="000000"/>
              </w:rPr>
            </w:pPr>
            <w:r>
              <w:rPr>
                <w:color w:val="000000"/>
              </w:rPr>
              <w:t>(7) = (5) х (6)</w:t>
            </w:r>
          </w:p>
        </w:tc>
      </w:tr>
    </w:tbl>
    <w:p w14:paraId="20287933" w14:textId="77777777" w:rsidR="00736A0A" w:rsidRDefault="00736A0A" w:rsidP="00736A0A">
      <w:pPr>
        <w:shd w:val="clear" w:color="auto" w:fill="FFFFFF"/>
        <w:jc w:val="center"/>
        <w:rPr>
          <w:color w:val="000000"/>
        </w:rPr>
      </w:pPr>
    </w:p>
    <w:p w14:paraId="4BBE49EE" w14:textId="77777777" w:rsidR="00F712DD" w:rsidRDefault="00F712DD" w:rsidP="00F712DD">
      <w:pPr>
        <w:shd w:val="clear" w:color="auto" w:fill="FFFFFF"/>
        <w:jc w:val="both"/>
        <w:rPr>
          <w:color w:val="000000"/>
        </w:rPr>
      </w:pPr>
    </w:p>
    <w:p w14:paraId="5E271656" w14:textId="77777777" w:rsidR="00F712DD" w:rsidRDefault="00F712DD" w:rsidP="00F712DD">
      <w:pPr>
        <w:shd w:val="clear" w:color="auto" w:fill="FFFFFF"/>
        <w:jc w:val="both"/>
        <w:rPr>
          <w:color w:val="000000"/>
        </w:rPr>
      </w:pPr>
    </w:p>
    <w:p w14:paraId="1C90CA25" w14:textId="77777777" w:rsidR="00736A0A" w:rsidRPr="009A1AED" w:rsidRDefault="00736A0A" w:rsidP="00736A0A">
      <w:pPr>
        <w:jc w:val="right"/>
        <w:outlineLvl w:val="1"/>
      </w:pPr>
      <w:r w:rsidRPr="009A1AED">
        <w:t xml:space="preserve">Приложение № </w:t>
      </w:r>
      <w:r>
        <w:t>6</w:t>
      </w:r>
      <w:r w:rsidRPr="009A1AED">
        <w:t xml:space="preserve"> к Порядку определения размера платы </w:t>
      </w:r>
    </w:p>
    <w:p w14:paraId="79A7AC4E" w14:textId="77777777" w:rsidR="00736A0A" w:rsidRPr="009A1AED" w:rsidRDefault="00736A0A" w:rsidP="00736A0A">
      <w:pPr>
        <w:jc w:val="right"/>
        <w:outlineLvl w:val="1"/>
      </w:pPr>
      <w:r w:rsidRPr="009A1AED">
        <w:t xml:space="preserve">за оказание услуг, которые являются необходимыми и обязательными </w:t>
      </w:r>
    </w:p>
    <w:p w14:paraId="308A1563" w14:textId="77777777" w:rsidR="00736A0A" w:rsidRPr="009A1AED" w:rsidRDefault="00736A0A" w:rsidP="00736A0A">
      <w:pPr>
        <w:jc w:val="right"/>
        <w:outlineLvl w:val="1"/>
      </w:pPr>
      <w:r w:rsidRPr="009A1AED">
        <w:t xml:space="preserve">для предоставления муниципальных услуг органами местного </w:t>
      </w:r>
    </w:p>
    <w:p w14:paraId="3C6343EB" w14:textId="77777777" w:rsidR="00736A0A" w:rsidRPr="009A1AED" w:rsidRDefault="00736A0A" w:rsidP="00736A0A">
      <w:pPr>
        <w:jc w:val="right"/>
        <w:outlineLvl w:val="1"/>
      </w:pPr>
      <w:r w:rsidRPr="009A1AED">
        <w:t>самоуправления муниципального образования «Красногвардейский район»</w:t>
      </w:r>
    </w:p>
    <w:p w14:paraId="473156C0" w14:textId="77777777" w:rsidR="00F712DD" w:rsidRDefault="00F712DD" w:rsidP="00736A0A">
      <w:pPr>
        <w:shd w:val="clear" w:color="auto" w:fill="FFFFFF"/>
        <w:jc w:val="center"/>
      </w:pPr>
    </w:p>
    <w:p w14:paraId="4AD9EF6C" w14:textId="77777777" w:rsidR="004E3E7D" w:rsidRDefault="004E3E7D" w:rsidP="00736A0A">
      <w:pPr>
        <w:shd w:val="clear" w:color="auto" w:fill="FFFFFF"/>
        <w:jc w:val="center"/>
      </w:pPr>
    </w:p>
    <w:p w14:paraId="25C2DCC0" w14:textId="77777777" w:rsidR="00736A0A" w:rsidRPr="004E3E7D" w:rsidRDefault="00736A0A" w:rsidP="00736A0A">
      <w:pPr>
        <w:shd w:val="clear" w:color="auto" w:fill="FFFFFF"/>
        <w:jc w:val="center"/>
        <w:rPr>
          <w:b/>
        </w:rPr>
      </w:pPr>
      <w:r w:rsidRPr="004E3E7D">
        <w:rPr>
          <w:b/>
        </w:rPr>
        <w:t>Расчет  цены на оказание платной услуги</w:t>
      </w:r>
    </w:p>
    <w:p w14:paraId="3F9B7569" w14:textId="77777777" w:rsidR="00736A0A" w:rsidRDefault="00736A0A" w:rsidP="00736A0A">
      <w:pPr>
        <w:jc w:val="center"/>
        <w:rPr>
          <w:szCs w:val="28"/>
        </w:rPr>
      </w:pPr>
      <w:r>
        <w:rPr>
          <w:szCs w:val="28"/>
        </w:rPr>
        <w:t>______________________________________________________________</w:t>
      </w:r>
    </w:p>
    <w:p w14:paraId="49F417CF" w14:textId="77777777" w:rsidR="00736A0A" w:rsidRDefault="00736A0A" w:rsidP="00736A0A">
      <w:pPr>
        <w:jc w:val="center"/>
        <w:rPr>
          <w:szCs w:val="28"/>
        </w:rPr>
      </w:pPr>
      <w:r>
        <w:rPr>
          <w:szCs w:val="28"/>
        </w:rPr>
        <w:t>(наименование услуги)</w:t>
      </w:r>
    </w:p>
    <w:p w14:paraId="344231CC" w14:textId="77777777" w:rsidR="00736A0A" w:rsidRDefault="00736A0A" w:rsidP="00736A0A">
      <w:pPr>
        <w:shd w:val="clear" w:color="auto" w:fill="FFFFFF"/>
        <w:jc w:val="center"/>
      </w:pPr>
    </w:p>
    <w:tbl>
      <w:tblPr>
        <w:tblStyle w:val="a4"/>
        <w:tblW w:w="0" w:type="auto"/>
        <w:tblLook w:val="04A0" w:firstRow="1" w:lastRow="0" w:firstColumn="1" w:lastColumn="0" w:noHBand="0" w:noVBand="1"/>
      </w:tblPr>
      <w:tblGrid>
        <w:gridCol w:w="675"/>
        <w:gridCol w:w="5893"/>
        <w:gridCol w:w="3285"/>
      </w:tblGrid>
      <w:tr w:rsidR="00736A0A" w14:paraId="51BD221A" w14:textId="77777777" w:rsidTr="00736A0A">
        <w:tc>
          <w:tcPr>
            <w:tcW w:w="675" w:type="dxa"/>
          </w:tcPr>
          <w:p w14:paraId="6A7D3187" w14:textId="77777777" w:rsidR="00736A0A" w:rsidRDefault="00736A0A" w:rsidP="004E3E7D">
            <w:pPr>
              <w:jc w:val="center"/>
            </w:pPr>
          </w:p>
        </w:tc>
        <w:tc>
          <w:tcPr>
            <w:tcW w:w="5893" w:type="dxa"/>
          </w:tcPr>
          <w:p w14:paraId="5FE200C0" w14:textId="77777777" w:rsidR="00736A0A" w:rsidRDefault="00736A0A" w:rsidP="00736A0A">
            <w:pPr>
              <w:jc w:val="center"/>
            </w:pPr>
            <w:r>
              <w:t>Наименование статей затрат</w:t>
            </w:r>
          </w:p>
          <w:p w14:paraId="7C43B77D" w14:textId="77777777" w:rsidR="004E3E7D" w:rsidRDefault="004E3E7D" w:rsidP="00736A0A">
            <w:pPr>
              <w:jc w:val="center"/>
            </w:pPr>
          </w:p>
        </w:tc>
        <w:tc>
          <w:tcPr>
            <w:tcW w:w="3285" w:type="dxa"/>
          </w:tcPr>
          <w:p w14:paraId="4CE32C46" w14:textId="77777777" w:rsidR="004E3E7D" w:rsidRDefault="00736A0A" w:rsidP="00736A0A">
            <w:pPr>
              <w:jc w:val="center"/>
            </w:pPr>
            <w:r>
              <w:t xml:space="preserve">Сумма </w:t>
            </w:r>
          </w:p>
          <w:p w14:paraId="422648A1" w14:textId="77777777" w:rsidR="00736A0A" w:rsidRDefault="00736A0A" w:rsidP="00736A0A">
            <w:pPr>
              <w:jc w:val="center"/>
            </w:pPr>
            <w:r>
              <w:t>(руб.)</w:t>
            </w:r>
          </w:p>
        </w:tc>
      </w:tr>
      <w:tr w:rsidR="00736A0A" w14:paraId="352A9B2C" w14:textId="77777777" w:rsidTr="00736A0A">
        <w:tc>
          <w:tcPr>
            <w:tcW w:w="675" w:type="dxa"/>
          </w:tcPr>
          <w:p w14:paraId="5FD22293" w14:textId="77777777" w:rsidR="00736A0A" w:rsidRDefault="00736A0A" w:rsidP="00736A0A">
            <w:pPr>
              <w:jc w:val="center"/>
            </w:pPr>
            <w:r>
              <w:t>1.</w:t>
            </w:r>
          </w:p>
        </w:tc>
        <w:tc>
          <w:tcPr>
            <w:tcW w:w="5893" w:type="dxa"/>
          </w:tcPr>
          <w:p w14:paraId="1B854728" w14:textId="77777777" w:rsidR="00736A0A" w:rsidRDefault="004E3E7D" w:rsidP="00736A0A">
            <w:pPr>
              <w:jc w:val="both"/>
            </w:pPr>
            <w:r>
              <w:t>Затраты на основной персонал, непосредственно принимающий участие в оказании платной услуги</w:t>
            </w:r>
          </w:p>
        </w:tc>
        <w:tc>
          <w:tcPr>
            <w:tcW w:w="3285" w:type="dxa"/>
          </w:tcPr>
          <w:p w14:paraId="630796A1" w14:textId="77777777" w:rsidR="00736A0A" w:rsidRDefault="00736A0A" w:rsidP="00736A0A">
            <w:pPr>
              <w:jc w:val="center"/>
            </w:pPr>
          </w:p>
        </w:tc>
      </w:tr>
      <w:tr w:rsidR="00736A0A" w14:paraId="3D1189DC" w14:textId="77777777" w:rsidTr="00736A0A">
        <w:tc>
          <w:tcPr>
            <w:tcW w:w="675" w:type="dxa"/>
          </w:tcPr>
          <w:p w14:paraId="3E8FA40D" w14:textId="77777777" w:rsidR="00736A0A" w:rsidRDefault="00736A0A" w:rsidP="00736A0A">
            <w:pPr>
              <w:jc w:val="center"/>
            </w:pPr>
            <w:r>
              <w:t>2.</w:t>
            </w:r>
          </w:p>
        </w:tc>
        <w:tc>
          <w:tcPr>
            <w:tcW w:w="5893" w:type="dxa"/>
          </w:tcPr>
          <w:p w14:paraId="279561FD" w14:textId="77777777" w:rsidR="00736A0A" w:rsidRDefault="004E3E7D" w:rsidP="00736A0A">
            <w:pPr>
              <w:jc w:val="both"/>
            </w:pPr>
            <w:r>
              <w:t>Затраты на приобретение материальных запасов, потребляемых в процессе оказания платной услуги</w:t>
            </w:r>
          </w:p>
        </w:tc>
        <w:tc>
          <w:tcPr>
            <w:tcW w:w="3285" w:type="dxa"/>
          </w:tcPr>
          <w:p w14:paraId="28DCE387" w14:textId="77777777" w:rsidR="00736A0A" w:rsidRDefault="00736A0A" w:rsidP="00736A0A">
            <w:pPr>
              <w:jc w:val="center"/>
            </w:pPr>
          </w:p>
        </w:tc>
      </w:tr>
      <w:tr w:rsidR="00736A0A" w14:paraId="7538B93D" w14:textId="77777777" w:rsidTr="00736A0A">
        <w:tc>
          <w:tcPr>
            <w:tcW w:w="675" w:type="dxa"/>
          </w:tcPr>
          <w:p w14:paraId="64E29243" w14:textId="77777777" w:rsidR="00736A0A" w:rsidRDefault="00736A0A" w:rsidP="00736A0A">
            <w:pPr>
              <w:jc w:val="center"/>
            </w:pPr>
            <w:r>
              <w:t>3.</w:t>
            </w:r>
          </w:p>
        </w:tc>
        <w:tc>
          <w:tcPr>
            <w:tcW w:w="5893" w:type="dxa"/>
          </w:tcPr>
          <w:p w14:paraId="63121045" w14:textId="77777777" w:rsidR="00736A0A" w:rsidRDefault="004E3E7D" w:rsidP="00736A0A">
            <w:pPr>
              <w:jc w:val="both"/>
            </w:pPr>
            <w:r>
              <w:t>Сумма начисленной амортизации оборудования, используемого при оказании платной услуги</w:t>
            </w:r>
          </w:p>
        </w:tc>
        <w:tc>
          <w:tcPr>
            <w:tcW w:w="3285" w:type="dxa"/>
          </w:tcPr>
          <w:p w14:paraId="4707118A" w14:textId="77777777" w:rsidR="00736A0A" w:rsidRDefault="00736A0A" w:rsidP="00736A0A">
            <w:pPr>
              <w:jc w:val="center"/>
            </w:pPr>
          </w:p>
        </w:tc>
      </w:tr>
      <w:tr w:rsidR="00736A0A" w14:paraId="00269AE9" w14:textId="77777777" w:rsidTr="00736A0A">
        <w:tc>
          <w:tcPr>
            <w:tcW w:w="675" w:type="dxa"/>
          </w:tcPr>
          <w:p w14:paraId="1C275EC3" w14:textId="77777777" w:rsidR="00736A0A" w:rsidRDefault="00736A0A" w:rsidP="00736A0A">
            <w:pPr>
              <w:jc w:val="center"/>
            </w:pPr>
            <w:r>
              <w:t>4.</w:t>
            </w:r>
          </w:p>
        </w:tc>
        <w:tc>
          <w:tcPr>
            <w:tcW w:w="5893" w:type="dxa"/>
          </w:tcPr>
          <w:p w14:paraId="2D6B0D39" w14:textId="77777777" w:rsidR="00736A0A" w:rsidRDefault="004E3E7D" w:rsidP="00736A0A">
            <w:pPr>
              <w:jc w:val="both"/>
            </w:pPr>
            <w:r>
              <w:t>Накладные затраты, относимые на стоимость платной услуги</w:t>
            </w:r>
          </w:p>
        </w:tc>
        <w:tc>
          <w:tcPr>
            <w:tcW w:w="3285" w:type="dxa"/>
          </w:tcPr>
          <w:p w14:paraId="7EE707E3" w14:textId="77777777" w:rsidR="00736A0A" w:rsidRDefault="00736A0A" w:rsidP="00736A0A">
            <w:pPr>
              <w:jc w:val="center"/>
            </w:pPr>
          </w:p>
        </w:tc>
      </w:tr>
      <w:tr w:rsidR="00736A0A" w14:paraId="7E2FCF05" w14:textId="77777777" w:rsidTr="00736A0A">
        <w:tc>
          <w:tcPr>
            <w:tcW w:w="675" w:type="dxa"/>
          </w:tcPr>
          <w:p w14:paraId="64119178" w14:textId="77777777" w:rsidR="00736A0A" w:rsidRDefault="00736A0A" w:rsidP="00736A0A">
            <w:pPr>
              <w:jc w:val="center"/>
            </w:pPr>
            <w:r>
              <w:t>5.</w:t>
            </w:r>
          </w:p>
        </w:tc>
        <w:tc>
          <w:tcPr>
            <w:tcW w:w="5893" w:type="dxa"/>
          </w:tcPr>
          <w:p w14:paraId="1106849C" w14:textId="77777777" w:rsidR="00736A0A" w:rsidRDefault="004E3E7D" w:rsidP="00736A0A">
            <w:pPr>
              <w:jc w:val="both"/>
            </w:pPr>
            <w:r>
              <w:t>Итого затраты на оказание платной услуги</w:t>
            </w:r>
          </w:p>
        </w:tc>
        <w:tc>
          <w:tcPr>
            <w:tcW w:w="3285" w:type="dxa"/>
          </w:tcPr>
          <w:p w14:paraId="421A18A2" w14:textId="77777777" w:rsidR="00736A0A" w:rsidRDefault="00736A0A" w:rsidP="00736A0A">
            <w:pPr>
              <w:jc w:val="center"/>
            </w:pPr>
          </w:p>
        </w:tc>
      </w:tr>
      <w:tr w:rsidR="00736A0A" w14:paraId="036D517F" w14:textId="77777777" w:rsidTr="00736A0A">
        <w:tc>
          <w:tcPr>
            <w:tcW w:w="675" w:type="dxa"/>
          </w:tcPr>
          <w:p w14:paraId="0B2600A9" w14:textId="77777777" w:rsidR="00736A0A" w:rsidRDefault="00736A0A" w:rsidP="00736A0A">
            <w:pPr>
              <w:jc w:val="center"/>
            </w:pPr>
            <w:r>
              <w:t>6.</w:t>
            </w:r>
          </w:p>
        </w:tc>
        <w:tc>
          <w:tcPr>
            <w:tcW w:w="5893" w:type="dxa"/>
          </w:tcPr>
          <w:p w14:paraId="4BF40107" w14:textId="77777777" w:rsidR="00736A0A" w:rsidRDefault="004E3E7D" w:rsidP="00736A0A">
            <w:pPr>
              <w:jc w:val="both"/>
            </w:pPr>
            <w:r>
              <w:t>Цена на платную услугу</w:t>
            </w:r>
          </w:p>
        </w:tc>
        <w:tc>
          <w:tcPr>
            <w:tcW w:w="3285" w:type="dxa"/>
          </w:tcPr>
          <w:p w14:paraId="6AD834C5" w14:textId="77777777" w:rsidR="00736A0A" w:rsidRDefault="00736A0A" w:rsidP="00736A0A">
            <w:pPr>
              <w:jc w:val="center"/>
            </w:pPr>
          </w:p>
        </w:tc>
      </w:tr>
    </w:tbl>
    <w:p w14:paraId="13DC2638" w14:textId="77777777" w:rsidR="00736A0A" w:rsidRDefault="00736A0A" w:rsidP="00EC463B">
      <w:pPr>
        <w:shd w:val="clear" w:color="auto" w:fill="FFFFFF"/>
        <w:jc w:val="center"/>
      </w:pPr>
    </w:p>
    <w:sectPr w:rsidR="00736A0A" w:rsidSect="009A1AE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B152" w14:textId="77777777" w:rsidR="00630A11" w:rsidRDefault="00630A11" w:rsidP="009A1AED">
      <w:r>
        <w:separator/>
      </w:r>
    </w:p>
  </w:endnote>
  <w:endnote w:type="continuationSeparator" w:id="0">
    <w:p w14:paraId="1E9DEBEC" w14:textId="77777777" w:rsidR="00630A11" w:rsidRDefault="00630A11" w:rsidP="009A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9ADF" w14:textId="77777777" w:rsidR="00630A11" w:rsidRDefault="00630A11" w:rsidP="009A1AED">
      <w:r>
        <w:separator/>
      </w:r>
    </w:p>
  </w:footnote>
  <w:footnote w:type="continuationSeparator" w:id="0">
    <w:p w14:paraId="62FB0E73" w14:textId="77777777" w:rsidR="00630A11" w:rsidRDefault="00630A11" w:rsidP="009A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11076"/>
      <w:docPartObj>
        <w:docPartGallery w:val="Page Numbers (Top of Page)"/>
        <w:docPartUnique/>
      </w:docPartObj>
    </w:sdtPr>
    <w:sdtEndPr>
      <w:rPr>
        <w:sz w:val="20"/>
        <w:szCs w:val="20"/>
      </w:rPr>
    </w:sdtEndPr>
    <w:sdtContent>
      <w:p w14:paraId="3A9B44B0" w14:textId="77777777" w:rsidR="00B554F4" w:rsidRPr="009A1AED" w:rsidRDefault="00B554F4" w:rsidP="009A1AED">
        <w:pPr>
          <w:pStyle w:val="a7"/>
          <w:jc w:val="center"/>
          <w:rPr>
            <w:sz w:val="20"/>
            <w:szCs w:val="20"/>
          </w:rPr>
        </w:pPr>
        <w:r w:rsidRPr="009A1AED">
          <w:rPr>
            <w:sz w:val="20"/>
            <w:szCs w:val="20"/>
          </w:rPr>
          <w:fldChar w:fldCharType="begin"/>
        </w:r>
        <w:r w:rsidRPr="009A1AED">
          <w:rPr>
            <w:sz w:val="20"/>
            <w:szCs w:val="20"/>
          </w:rPr>
          <w:instrText>PAGE   \* MERGEFORMAT</w:instrText>
        </w:r>
        <w:r w:rsidRPr="009A1AED">
          <w:rPr>
            <w:sz w:val="20"/>
            <w:szCs w:val="20"/>
          </w:rPr>
          <w:fldChar w:fldCharType="separate"/>
        </w:r>
        <w:r w:rsidR="003B0068">
          <w:rPr>
            <w:noProof/>
            <w:sz w:val="20"/>
            <w:szCs w:val="20"/>
          </w:rPr>
          <w:t>3</w:t>
        </w:r>
        <w:r w:rsidRPr="009A1AED">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612"/>
    <w:multiLevelType w:val="hybridMultilevel"/>
    <w:tmpl w:val="4088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548"/>
    <w:rsid w:val="00001903"/>
    <w:rsid w:val="00004585"/>
    <w:rsid w:val="00004968"/>
    <w:rsid w:val="000049C3"/>
    <w:rsid w:val="00006819"/>
    <w:rsid w:val="00007505"/>
    <w:rsid w:val="00007576"/>
    <w:rsid w:val="00007E61"/>
    <w:rsid w:val="00011487"/>
    <w:rsid w:val="00011F4D"/>
    <w:rsid w:val="000133ED"/>
    <w:rsid w:val="00015713"/>
    <w:rsid w:val="00021287"/>
    <w:rsid w:val="00021A4E"/>
    <w:rsid w:val="00022E5D"/>
    <w:rsid w:val="000235BA"/>
    <w:rsid w:val="00025057"/>
    <w:rsid w:val="00026BB7"/>
    <w:rsid w:val="00030A03"/>
    <w:rsid w:val="00030E9B"/>
    <w:rsid w:val="00031164"/>
    <w:rsid w:val="000342AD"/>
    <w:rsid w:val="000358DE"/>
    <w:rsid w:val="00036FDD"/>
    <w:rsid w:val="00036FFE"/>
    <w:rsid w:val="00037CB8"/>
    <w:rsid w:val="0004139D"/>
    <w:rsid w:val="00044CAD"/>
    <w:rsid w:val="00045C83"/>
    <w:rsid w:val="000476F2"/>
    <w:rsid w:val="00052C9D"/>
    <w:rsid w:val="00053536"/>
    <w:rsid w:val="00054CF9"/>
    <w:rsid w:val="00054FBD"/>
    <w:rsid w:val="0005634E"/>
    <w:rsid w:val="000574CE"/>
    <w:rsid w:val="00061015"/>
    <w:rsid w:val="000619D1"/>
    <w:rsid w:val="00063B82"/>
    <w:rsid w:val="00063BC4"/>
    <w:rsid w:val="00063F6C"/>
    <w:rsid w:val="00065127"/>
    <w:rsid w:val="00066916"/>
    <w:rsid w:val="00067B8C"/>
    <w:rsid w:val="0007046B"/>
    <w:rsid w:val="00072459"/>
    <w:rsid w:val="00073C0F"/>
    <w:rsid w:val="00075748"/>
    <w:rsid w:val="00075C55"/>
    <w:rsid w:val="0008279E"/>
    <w:rsid w:val="00082EEC"/>
    <w:rsid w:val="000835CF"/>
    <w:rsid w:val="000845AC"/>
    <w:rsid w:val="00085C06"/>
    <w:rsid w:val="00086751"/>
    <w:rsid w:val="00090241"/>
    <w:rsid w:val="000907AC"/>
    <w:rsid w:val="00092479"/>
    <w:rsid w:val="00095531"/>
    <w:rsid w:val="00095F01"/>
    <w:rsid w:val="000969DE"/>
    <w:rsid w:val="000A2CEF"/>
    <w:rsid w:val="000A3553"/>
    <w:rsid w:val="000A5111"/>
    <w:rsid w:val="000A66F2"/>
    <w:rsid w:val="000B07F6"/>
    <w:rsid w:val="000B09AE"/>
    <w:rsid w:val="000B6EEA"/>
    <w:rsid w:val="000C03C2"/>
    <w:rsid w:val="000C0943"/>
    <w:rsid w:val="000C095B"/>
    <w:rsid w:val="000C105B"/>
    <w:rsid w:val="000C3AFD"/>
    <w:rsid w:val="000C607E"/>
    <w:rsid w:val="000C713A"/>
    <w:rsid w:val="000D1CA0"/>
    <w:rsid w:val="000D600C"/>
    <w:rsid w:val="000D65D0"/>
    <w:rsid w:val="000D7AD3"/>
    <w:rsid w:val="000E0529"/>
    <w:rsid w:val="000E0689"/>
    <w:rsid w:val="000E235E"/>
    <w:rsid w:val="000F14F5"/>
    <w:rsid w:val="000F3B8A"/>
    <w:rsid w:val="000F6ABC"/>
    <w:rsid w:val="0010033B"/>
    <w:rsid w:val="00101010"/>
    <w:rsid w:val="001018DF"/>
    <w:rsid w:val="00101F21"/>
    <w:rsid w:val="001022C2"/>
    <w:rsid w:val="00102970"/>
    <w:rsid w:val="0010573A"/>
    <w:rsid w:val="0010617F"/>
    <w:rsid w:val="001063D5"/>
    <w:rsid w:val="0010716C"/>
    <w:rsid w:val="001107B0"/>
    <w:rsid w:val="001108CF"/>
    <w:rsid w:val="00110980"/>
    <w:rsid w:val="0011247D"/>
    <w:rsid w:val="00114173"/>
    <w:rsid w:val="0011418C"/>
    <w:rsid w:val="0011573A"/>
    <w:rsid w:val="00115D65"/>
    <w:rsid w:val="00117E11"/>
    <w:rsid w:val="00122680"/>
    <w:rsid w:val="00124633"/>
    <w:rsid w:val="00125A37"/>
    <w:rsid w:val="00127D37"/>
    <w:rsid w:val="0013030C"/>
    <w:rsid w:val="00131D2C"/>
    <w:rsid w:val="00133429"/>
    <w:rsid w:val="001354CC"/>
    <w:rsid w:val="00137265"/>
    <w:rsid w:val="00137484"/>
    <w:rsid w:val="00140722"/>
    <w:rsid w:val="001416B6"/>
    <w:rsid w:val="00141881"/>
    <w:rsid w:val="00142FD5"/>
    <w:rsid w:val="0014347B"/>
    <w:rsid w:val="00143548"/>
    <w:rsid w:val="001445C8"/>
    <w:rsid w:val="00151341"/>
    <w:rsid w:val="00151B9C"/>
    <w:rsid w:val="001524B5"/>
    <w:rsid w:val="00152EDA"/>
    <w:rsid w:val="0015380C"/>
    <w:rsid w:val="00153B9C"/>
    <w:rsid w:val="001546B7"/>
    <w:rsid w:val="00157691"/>
    <w:rsid w:val="00157D7E"/>
    <w:rsid w:val="00160449"/>
    <w:rsid w:val="00160D1F"/>
    <w:rsid w:val="001652E4"/>
    <w:rsid w:val="00165F1C"/>
    <w:rsid w:val="0016669D"/>
    <w:rsid w:val="00166CA2"/>
    <w:rsid w:val="001714EC"/>
    <w:rsid w:val="00171639"/>
    <w:rsid w:val="0017322D"/>
    <w:rsid w:val="001769DF"/>
    <w:rsid w:val="00177F5A"/>
    <w:rsid w:val="00182BA4"/>
    <w:rsid w:val="00183F3A"/>
    <w:rsid w:val="00185178"/>
    <w:rsid w:val="001855F7"/>
    <w:rsid w:val="001869D2"/>
    <w:rsid w:val="00187593"/>
    <w:rsid w:val="00193107"/>
    <w:rsid w:val="00195313"/>
    <w:rsid w:val="00196CF5"/>
    <w:rsid w:val="001A013C"/>
    <w:rsid w:val="001A14B0"/>
    <w:rsid w:val="001A1EEE"/>
    <w:rsid w:val="001A220C"/>
    <w:rsid w:val="001A294D"/>
    <w:rsid w:val="001A7474"/>
    <w:rsid w:val="001A7A76"/>
    <w:rsid w:val="001B14D4"/>
    <w:rsid w:val="001B1C3C"/>
    <w:rsid w:val="001B2361"/>
    <w:rsid w:val="001B2A3C"/>
    <w:rsid w:val="001B52D9"/>
    <w:rsid w:val="001B6E0E"/>
    <w:rsid w:val="001C3FF9"/>
    <w:rsid w:val="001C440B"/>
    <w:rsid w:val="001C4755"/>
    <w:rsid w:val="001C4F47"/>
    <w:rsid w:val="001C6376"/>
    <w:rsid w:val="001C7226"/>
    <w:rsid w:val="001D0AD8"/>
    <w:rsid w:val="001D1E52"/>
    <w:rsid w:val="001D314C"/>
    <w:rsid w:val="001D685A"/>
    <w:rsid w:val="001D6B9D"/>
    <w:rsid w:val="001E1B86"/>
    <w:rsid w:val="001E4476"/>
    <w:rsid w:val="001E4C0D"/>
    <w:rsid w:val="001F1AD8"/>
    <w:rsid w:val="001F1BD2"/>
    <w:rsid w:val="001F1D2B"/>
    <w:rsid w:val="001F2411"/>
    <w:rsid w:val="001F261D"/>
    <w:rsid w:val="001F2B1F"/>
    <w:rsid w:val="001F2B2B"/>
    <w:rsid w:val="001F2F10"/>
    <w:rsid w:val="001F3D31"/>
    <w:rsid w:val="001F548A"/>
    <w:rsid w:val="001F6619"/>
    <w:rsid w:val="001F6C94"/>
    <w:rsid w:val="0020129F"/>
    <w:rsid w:val="002016C7"/>
    <w:rsid w:val="00203111"/>
    <w:rsid w:val="002031F9"/>
    <w:rsid w:val="002039C0"/>
    <w:rsid w:val="00204D40"/>
    <w:rsid w:val="002052BA"/>
    <w:rsid w:val="00205383"/>
    <w:rsid w:val="002055CA"/>
    <w:rsid w:val="00212B61"/>
    <w:rsid w:val="00213CDB"/>
    <w:rsid w:val="00214F17"/>
    <w:rsid w:val="00215EFA"/>
    <w:rsid w:val="00217F25"/>
    <w:rsid w:val="00221903"/>
    <w:rsid w:val="0022472A"/>
    <w:rsid w:val="00224E52"/>
    <w:rsid w:val="00225C14"/>
    <w:rsid w:val="002275C2"/>
    <w:rsid w:val="002319C7"/>
    <w:rsid w:val="002336C1"/>
    <w:rsid w:val="0023448F"/>
    <w:rsid w:val="00234CC0"/>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BA3"/>
    <w:rsid w:val="00243D92"/>
    <w:rsid w:val="002461DA"/>
    <w:rsid w:val="002479C9"/>
    <w:rsid w:val="00250AEC"/>
    <w:rsid w:val="002517F4"/>
    <w:rsid w:val="0025349B"/>
    <w:rsid w:val="00253528"/>
    <w:rsid w:val="00253908"/>
    <w:rsid w:val="00255ACE"/>
    <w:rsid w:val="0025640B"/>
    <w:rsid w:val="00257D43"/>
    <w:rsid w:val="00260462"/>
    <w:rsid w:val="00261BCB"/>
    <w:rsid w:val="00263B3D"/>
    <w:rsid w:val="00263D53"/>
    <w:rsid w:val="00266EEE"/>
    <w:rsid w:val="00267323"/>
    <w:rsid w:val="0026760F"/>
    <w:rsid w:val="00270B6D"/>
    <w:rsid w:val="00273650"/>
    <w:rsid w:val="00275B4B"/>
    <w:rsid w:val="00276CAD"/>
    <w:rsid w:val="002819F3"/>
    <w:rsid w:val="00283E57"/>
    <w:rsid w:val="00284EA7"/>
    <w:rsid w:val="00292147"/>
    <w:rsid w:val="00292B6D"/>
    <w:rsid w:val="00295DD8"/>
    <w:rsid w:val="002A05BD"/>
    <w:rsid w:val="002A1AFC"/>
    <w:rsid w:val="002A3AFE"/>
    <w:rsid w:val="002A6B25"/>
    <w:rsid w:val="002B108C"/>
    <w:rsid w:val="002B1369"/>
    <w:rsid w:val="002B747E"/>
    <w:rsid w:val="002C1BFD"/>
    <w:rsid w:val="002C4C1E"/>
    <w:rsid w:val="002C528F"/>
    <w:rsid w:val="002C5924"/>
    <w:rsid w:val="002C5B17"/>
    <w:rsid w:val="002C6578"/>
    <w:rsid w:val="002C733F"/>
    <w:rsid w:val="002D14BA"/>
    <w:rsid w:val="002D347C"/>
    <w:rsid w:val="002D3E5D"/>
    <w:rsid w:val="002D6309"/>
    <w:rsid w:val="002E2109"/>
    <w:rsid w:val="002E2505"/>
    <w:rsid w:val="002E33A2"/>
    <w:rsid w:val="002E465D"/>
    <w:rsid w:val="002E5595"/>
    <w:rsid w:val="002E5B26"/>
    <w:rsid w:val="002E7CAC"/>
    <w:rsid w:val="002E7FAC"/>
    <w:rsid w:val="002F6FC8"/>
    <w:rsid w:val="002F7CB4"/>
    <w:rsid w:val="0030058B"/>
    <w:rsid w:val="00302C41"/>
    <w:rsid w:val="00303136"/>
    <w:rsid w:val="00303753"/>
    <w:rsid w:val="00305D02"/>
    <w:rsid w:val="0031037F"/>
    <w:rsid w:val="00312129"/>
    <w:rsid w:val="0031306C"/>
    <w:rsid w:val="00313DC4"/>
    <w:rsid w:val="00314C43"/>
    <w:rsid w:val="00321113"/>
    <w:rsid w:val="003211E9"/>
    <w:rsid w:val="00326F50"/>
    <w:rsid w:val="00327629"/>
    <w:rsid w:val="00330754"/>
    <w:rsid w:val="00330EA1"/>
    <w:rsid w:val="00335549"/>
    <w:rsid w:val="00341E92"/>
    <w:rsid w:val="00342699"/>
    <w:rsid w:val="003438CA"/>
    <w:rsid w:val="00344981"/>
    <w:rsid w:val="00344C64"/>
    <w:rsid w:val="003452E0"/>
    <w:rsid w:val="003455A2"/>
    <w:rsid w:val="0034784C"/>
    <w:rsid w:val="00347A64"/>
    <w:rsid w:val="00347FBF"/>
    <w:rsid w:val="00353D9B"/>
    <w:rsid w:val="00355845"/>
    <w:rsid w:val="00356E4A"/>
    <w:rsid w:val="00357BB9"/>
    <w:rsid w:val="00357E5C"/>
    <w:rsid w:val="00361E2B"/>
    <w:rsid w:val="00362F22"/>
    <w:rsid w:val="00364D95"/>
    <w:rsid w:val="00367D17"/>
    <w:rsid w:val="003710AB"/>
    <w:rsid w:val="0037164A"/>
    <w:rsid w:val="003723E5"/>
    <w:rsid w:val="0037356C"/>
    <w:rsid w:val="00374618"/>
    <w:rsid w:val="0037479C"/>
    <w:rsid w:val="0038058D"/>
    <w:rsid w:val="00385C6B"/>
    <w:rsid w:val="003900DE"/>
    <w:rsid w:val="003906E7"/>
    <w:rsid w:val="003917F5"/>
    <w:rsid w:val="0039188A"/>
    <w:rsid w:val="00391D25"/>
    <w:rsid w:val="00394278"/>
    <w:rsid w:val="00394456"/>
    <w:rsid w:val="00395739"/>
    <w:rsid w:val="003964C5"/>
    <w:rsid w:val="00396640"/>
    <w:rsid w:val="003969BC"/>
    <w:rsid w:val="00397EF0"/>
    <w:rsid w:val="003A0ACF"/>
    <w:rsid w:val="003A1D6E"/>
    <w:rsid w:val="003A2CED"/>
    <w:rsid w:val="003A3910"/>
    <w:rsid w:val="003A3E7F"/>
    <w:rsid w:val="003A4DD5"/>
    <w:rsid w:val="003B0068"/>
    <w:rsid w:val="003B05C0"/>
    <w:rsid w:val="003B099F"/>
    <w:rsid w:val="003B0B19"/>
    <w:rsid w:val="003B238D"/>
    <w:rsid w:val="003B33E0"/>
    <w:rsid w:val="003B358F"/>
    <w:rsid w:val="003B49BB"/>
    <w:rsid w:val="003B705F"/>
    <w:rsid w:val="003C0561"/>
    <w:rsid w:val="003C14FB"/>
    <w:rsid w:val="003C2062"/>
    <w:rsid w:val="003C3AE6"/>
    <w:rsid w:val="003C4C47"/>
    <w:rsid w:val="003C7D98"/>
    <w:rsid w:val="003D0255"/>
    <w:rsid w:val="003D1539"/>
    <w:rsid w:val="003D2325"/>
    <w:rsid w:val="003D258C"/>
    <w:rsid w:val="003D25C3"/>
    <w:rsid w:val="003D3485"/>
    <w:rsid w:val="003D414A"/>
    <w:rsid w:val="003D485A"/>
    <w:rsid w:val="003D4FB3"/>
    <w:rsid w:val="003D6C8E"/>
    <w:rsid w:val="003D7E59"/>
    <w:rsid w:val="003E0020"/>
    <w:rsid w:val="003E42A2"/>
    <w:rsid w:val="003E4ACF"/>
    <w:rsid w:val="003E6D2B"/>
    <w:rsid w:val="003E70A1"/>
    <w:rsid w:val="003F128B"/>
    <w:rsid w:val="003F262D"/>
    <w:rsid w:val="003F4F77"/>
    <w:rsid w:val="003F7181"/>
    <w:rsid w:val="004004CA"/>
    <w:rsid w:val="00400655"/>
    <w:rsid w:val="00404372"/>
    <w:rsid w:val="004065D8"/>
    <w:rsid w:val="00411DF7"/>
    <w:rsid w:val="0041427B"/>
    <w:rsid w:val="0041504A"/>
    <w:rsid w:val="004164D2"/>
    <w:rsid w:val="00420231"/>
    <w:rsid w:val="004207C2"/>
    <w:rsid w:val="00426643"/>
    <w:rsid w:val="00430CF9"/>
    <w:rsid w:val="00430EBC"/>
    <w:rsid w:val="004320B6"/>
    <w:rsid w:val="00432C03"/>
    <w:rsid w:val="00434571"/>
    <w:rsid w:val="004352ED"/>
    <w:rsid w:val="00436D9C"/>
    <w:rsid w:val="00436DFD"/>
    <w:rsid w:val="00441319"/>
    <w:rsid w:val="00441331"/>
    <w:rsid w:val="004440B7"/>
    <w:rsid w:val="00446726"/>
    <w:rsid w:val="00446F6D"/>
    <w:rsid w:val="00450793"/>
    <w:rsid w:val="004549FA"/>
    <w:rsid w:val="00457115"/>
    <w:rsid w:val="0045762A"/>
    <w:rsid w:val="00460A23"/>
    <w:rsid w:val="00460D25"/>
    <w:rsid w:val="004615D2"/>
    <w:rsid w:val="00461F0D"/>
    <w:rsid w:val="00462E0C"/>
    <w:rsid w:val="004706AA"/>
    <w:rsid w:val="00471403"/>
    <w:rsid w:val="00473B5A"/>
    <w:rsid w:val="0047716D"/>
    <w:rsid w:val="0048120C"/>
    <w:rsid w:val="00481946"/>
    <w:rsid w:val="00482B03"/>
    <w:rsid w:val="00484D89"/>
    <w:rsid w:val="00486EED"/>
    <w:rsid w:val="004900D0"/>
    <w:rsid w:val="00490C82"/>
    <w:rsid w:val="00492364"/>
    <w:rsid w:val="004925CB"/>
    <w:rsid w:val="004932AF"/>
    <w:rsid w:val="00493472"/>
    <w:rsid w:val="004A217B"/>
    <w:rsid w:val="004A6FE1"/>
    <w:rsid w:val="004A7876"/>
    <w:rsid w:val="004A7CD0"/>
    <w:rsid w:val="004B1942"/>
    <w:rsid w:val="004B23FE"/>
    <w:rsid w:val="004B2C8E"/>
    <w:rsid w:val="004B2D81"/>
    <w:rsid w:val="004B77AD"/>
    <w:rsid w:val="004C1063"/>
    <w:rsid w:val="004C4482"/>
    <w:rsid w:val="004D06F6"/>
    <w:rsid w:val="004D0F77"/>
    <w:rsid w:val="004D1862"/>
    <w:rsid w:val="004D1944"/>
    <w:rsid w:val="004D2CED"/>
    <w:rsid w:val="004E0D7D"/>
    <w:rsid w:val="004E3E7D"/>
    <w:rsid w:val="004E46BD"/>
    <w:rsid w:val="004E4FBB"/>
    <w:rsid w:val="004F0756"/>
    <w:rsid w:val="004F134C"/>
    <w:rsid w:val="004F4B7A"/>
    <w:rsid w:val="004F63FF"/>
    <w:rsid w:val="004F7907"/>
    <w:rsid w:val="0050202C"/>
    <w:rsid w:val="00502420"/>
    <w:rsid w:val="00504241"/>
    <w:rsid w:val="005049EA"/>
    <w:rsid w:val="00505E71"/>
    <w:rsid w:val="005067B8"/>
    <w:rsid w:val="00507E5B"/>
    <w:rsid w:val="00510653"/>
    <w:rsid w:val="00522285"/>
    <w:rsid w:val="005232CE"/>
    <w:rsid w:val="00523885"/>
    <w:rsid w:val="005252CD"/>
    <w:rsid w:val="00525A37"/>
    <w:rsid w:val="0052755C"/>
    <w:rsid w:val="00532757"/>
    <w:rsid w:val="00533256"/>
    <w:rsid w:val="00534A77"/>
    <w:rsid w:val="005356CF"/>
    <w:rsid w:val="00540A5C"/>
    <w:rsid w:val="00540E38"/>
    <w:rsid w:val="00544627"/>
    <w:rsid w:val="00544799"/>
    <w:rsid w:val="00546256"/>
    <w:rsid w:val="00546B56"/>
    <w:rsid w:val="00547870"/>
    <w:rsid w:val="0055266B"/>
    <w:rsid w:val="00552EFC"/>
    <w:rsid w:val="00553B36"/>
    <w:rsid w:val="005547B5"/>
    <w:rsid w:val="00554B21"/>
    <w:rsid w:val="005561D5"/>
    <w:rsid w:val="005609F1"/>
    <w:rsid w:val="00561263"/>
    <w:rsid w:val="005619FE"/>
    <w:rsid w:val="0056277C"/>
    <w:rsid w:val="005636BC"/>
    <w:rsid w:val="00571BD2"/>
    <w:rsid w:val="0057346C"/>
    <w:rsid w:val="00575E39"/>
    <w:rsid w:val="00576976"/>
    <w:rsid w:val="005773A1"/>
    <w:rsid w:val="0058214B"/>
    <w:rsid w:val="00584ACE"/>
    <w:rsid w:val="00585012"/>
    <w:rsid w:val="005871BC"/>
    <w:rsid w:val="00590A57"/>
    <w:rsid w:val="00593332"/>
    <w:rsid w:val="005957F2"/>
    <w:rsid w:val="00595B34"/>
    <w:rsid w:val="00597876"/>
    <w:rsid w:val="005A0305"/>
    <w:rsid w:val="005A29F5"/>
    <w:rsid w:val="005A57DD"/>
    <w:rsid w:val="005B000F"/>
    <w:rsid w:val="005B0737"/>
    <w:rsid w:val="005B12B6"/>
    <w:rsid w:val="005B1E90"/>
    <w:rsid w:val="005B2BBD"/>
    <w:rsid w:val="005B31D0"/>
    <w:rsid w:val="005B41EB"/>
    <w:rsid w:val="005B4D24"/>
    <w:rsid w:val="005B68A9"/>
    <w:rsid w:val="005C155D"/>
    <w:rsid w:val="005C206E"/>
    <w:rsid w:val="005D2F52"/>
    <w:rsid w:val="005D38A3"/>
    <w:rsid w:val="005D676F"/>
    <w:rsid w:val="005D6A3C"/>
    <w:rsid w:val="005E1DB7"/>
    <w:rsid w:val="005E1F1D"/>
    <w:rsid w:val="005E1F60"/>
    <w:rsid w:val="005E2261"/>
    <w:rsid w:val="005E236D"/>
    <w:rsid w:val="005E3AD0"/>
    <w:rsid w:val="005E4379"/>
    <w:rsid w:val="005E4455"/>
    <w:rsid w:val="005E728E"/>
    <w:rsid w:val="005F1251"/>
    <w:rsid w:val="005F1D92"/>
    <w:rsid w:val="005F1D96"/>
    <w:rsid w:val="005F23C8"/>
    <w:rsid w:val="005F3EA2"/>
    <w:rsid w:val="005F3EAC"/>
    <w:rsid w:val="00604730"/>
    <w:rsid w:val="00604FFF"/>
    <w:rsid w:val="00605314"/>
    <w:rsid w:val="00605CC8"/>
    <w:rsid w:val="006061A4"/>
    <w:rsid w:val="006072D8"/>
    <w:rsid w:val="006079F7"/>
    <w:rsid w:val="00612A61"/>
    <w:rsid w:val="00615D0A"/>
    <w:rsid w:val="006163B2"/>
    <w:rsid w:val="00616481"/>
    <w:rsid w:val="006172F2"/>
    <w:rsid w:val="00617D46"/>
    <w:rsid w:val="0062539E"/>
    <w:rsid w:val="006253A6"/>
    <w:rsid w:val="006262A4"/>
    <w:rsid w:val="0062685E"/>
    <w:rsid w:val="00626C0E"/>
    <w:rsid w:val="00630A11"/>
    <w:rsid w:val="00630BB1"/>
    <w:rsid w:val="0063142F"/>
    <w:rsid w:val="006315E0"/>
    <w:rsid w:val="00636982"/>
    <w:rsid w:val="00636B31"/>
    <w:rsid w:val="00642A7D"/>
    <w:rsid w:val="0064770C"/>
    <w:rsid w:val="00650825"/>
    <w:rsid w:val="00652C80"/>
    <w:rsid w:val="00653E91"/>
    <w:rsid w:val="0065466A"/>
    <w:rsid w:val="006558FF"/>
    <w:rsid w:val="00655D03"/>
    <w:rsid w:val="00655DBC"/>
    <w:rsid w:val="006564BC"/>
    <w:rsid w:val="006570A1"/>
    <w:rsid w:val="00657969"/>
    <w:rsid w:val="00657B5A"/>
    <w:rsid w:val="00660F18"/>
    <w:rsid w:val="00661963"/>
    <w:rsid w:val="00661EB8"/>
    <w:rsid w:val="00661FAA"/>
    <w:rsid w:val="006650D9"/>
    <w:rsid w:val="00665DFD"/>
    <w:rsid w:val="0067064C"/>
    <w:rsid w:val="0067098B"/>
    <w:rsid w:val="0067153B"/>
    <w:rsid w:val="00671E60"/>
    <w:rsid w:val="006737F0"/>
    <w:rsid w:val="00674076"/>
    <w:rsid w:val="006767DB"/>
    <w:rsid w:val="00682266"/>
    <w:rsid w:val="006855C7"/>
    <w:rsid w:val="00685E18"/>
    <w:rsid w:val="00686842"/>
    <w:rsid w:val="006869DA"/>
    <w:rsid w:val="0069035C"/>
    <w:rsid w:val="0069154D"/>
    <w:rsid w:val="0069175E"/>
    <w:rsid w:val="00691A45"/>
    <w:rsid w:val="00693BFE"/>
    <w:rsid w:val="006A4750"/>
    <w:rsid w:val="006A52D9"/>
    <w:rsid w:val="006A66C3"/>
    <w:rsid w:val="006B123E"/>
    <w:rsid w:val="006B19E7"/>
    <w:rsid w:val="006B1E96"/>
    <w:rsid w:val="006B4FBF"/>
    <w:rsid w:val="006C02D3"/>
    <w:rsid w:val="006C0A5B"/>
    <w:rsid w:val="006C0E91"/>
    <w:rsid w:val="006C165C"/>
    <w:rsid w:val="006C61A0"/>
    <w:rsid w:val="006C69D2"/>
    <w:rsid w:val="006D294C"/>
    <w:rsid w:val="006D69A0"/>
    <w:rsid w:val="006D7A14"/>
    <w:rsid w:val="006D7D5A"/>
    <w:rsid w:val="006E003E"/>
    <w:rsid w:val="006E378B"/>
    <w:rsid w:val="006E3F69"/>
    <w:rsid w:val="006E5ADB"/>
    <w:rsid w:val="006E6219"/>
    <w:rsid w:val="006E672D"/>
    <w:rsid w:val="006E7352"/>
    <w:rsid w:val="006E7E60"/>
    <w:rsid w:val="006F03EC"/>
    <w:rsid w:val="006F155D"/>
    <w:rsid w:val="006F23CA"/>
    <w:rsid w:val="006F5B31"/>
    <w:rsid w:val="007000D7"/>
    <w:rsid w:val="00702E50"/>
    <w:rsid w:val="0070484C"/>
    <w:rsid w:val="0070529C"/>
    <w:rsid w:val="00707AE3"/>
    <w:rsid w:val="0071385A"/>
    <w:rsid w:val="00716E67"/>
    <w:rsid w:val="00723C2F"/>
    <w:rsid w:val="00723E76"/>
    <w:rsid w:val="007249E5"/>
    <w:rsid w:val="007258BB"/>
    <w:rsid w:val="00726F80"/>
    <w:rsid w:val="007339D2"/>
    <w:rsid w:val="0073569C"/>
    <w:rsid w:val="00736364"/>
    <w:rsid w:val="007364F7"/>
    <w:rsid w:val="007368C1"/>
    <w:rsid w:val="00736A0A"/>
    <w:rsid w:val="00740E9B"/>
    <w:rsid w:val="007410D0"/>
    <w:rsid w:val="007425FD"/>
    <w:rsid w:val="00742FF7"/>
    <w:rsid w:val="007435A4"/>
    <w:rsid w:val="00743A56"/>
    <w:rsid w:val="00743AC8"/>
    <w:rsid w:val="007444F6"/>
    <w:rsid w:val="0074542E"/>
    <w:rsid w:val="007458EB"/>
    <w:rsid w:val="00746755"/>
    <w:rsid w:val="00746D4D"/>
    <w:rsid w:val="00753421"/>
    <w:rsid w:val="00753F03"/>
    <w:rsid w:val="00756227"/>
    <w:rsid w:val="007578F1"/>
    <w:rsid w:val="0076138D"/>
    <w:rsid w:val="00762DC6"/>
    <w:rsid w:val="00764D2D"/>
    <w:rsid w:val="007673A2"/>
    <w:rsid w:val="00770CBC"/>
    <w:rsid w:val="00772B9A"/>
    <w:rsid w:val="007754EC"/>
    <w:rsid w:val="0078072C"/>
    <w:rsid w:val="007809C3"/>
    <w:rsid w:val="007820B9"/>
    <w:rsid w:val="00782E1D"/>
    <w:rsid w:val="00783397"/>
    <w:rsid w:val="00784E2F"/>
    <w:rsid w:val="0078503E"/>
    <w:rsid w:val="0078516F"/>
    <w:rsid w:val="007860EB"/>
    <w:rsid w:val="00787D3C"/>
    <w:rsid w:val="00790302"/>
    <w:rsid w:val="00790C5E"/>
    <w:rsid w:val="00791361"/>
    <w:rsid w:val="007918F1"/>
    <w:rsid w:val="007924CE"/>
    <w:rsid w:val="00793348"/>
    <w:rsid w:val="007947B9"/>
    <w:rsid w:val="00795E5F"/>
    <w:rsid w:val="00796528"/>
    <w:rsid w:val="007968C8"/>
    <w:rsid w:val="007978DE"/>
    <w:rsid w:val="00797B34"/>
    <w:rsid w:val="007A10E0"/>
    <w:rsid w:val="007A157F"/>
    <w:rsid w:val="007A193B"/>
    <w:rsid w:val="007A3B93"/>
    <w:rsid w:val="007A52BE"/>
    <w:rsid w:val="007A6C26"/>
    <w:rsid w:val="007A7694"/>
    <w:rsid w:val="007B3881"/>
    <w:rsid w:val="007B6665"/>
    <w:rsid w:val="007B70FB"/>
    <w:rsid w:val="007B7CD6"/>
    <w:rsid w:val="007C0965"/>
    <w:rsid w:val="007C0E48"/>
    <w:rsid w:val="007C0F64"/>
    <w:rsid w:val="007C11D8"/>
    <w:rsid w:val="007C18B4"/>
    <w:rsid w:val="007C22E9"/>
    <w:rsid w:val="007C2351"/>
    <w:rsid w:val="007C2608"/>
    <w:rsid w:val="007D07CD"/>
    <w:rsid w:val="007D209F"/>
    <w:rsid w:val="007D68DC"/>
    <w:rsid w:val="007E398D"/>
    <w:rsid w:val="007E4399"/>
    <w:rsid w:val="007F07C5"/>
    <w:rsid w:val="007F150D"/>
    <w:rsid w:val="007F2735"/>
    <w:rsid w:val="007F3F64"/>
    <w:rsid w:val="007F604D"/>
    <w:rsid w:val="007F6978"/>
    <w:rsid w:val="007F746A"/>
    <w:rsid w:val="00800802"/>
    <w:rsid w:val="00802813"/>
    <w:rsid w:val="00803F88"/>
    <w:rsid w:val="0080606D"/>
    <w:rsid w:val="00806A0D"/>
    <w:rsid w:val="00807085"/>
    <w:rsid w:val="008101DB"/>
    <w:rsid w:val="00811874"/>
    <w:rsid w:val="0081336A"/>
    <w:rsid w:val="00814787"/>
    <w:rsid w:val="00814CBD"/>
    <w:rsid w:val="00815558"/>
    <w:rsid w:val="00824501"/>
    <w:rsid w:val="0082724A"/>
    <w:rsid w:val="00831AED"/>
    <w:rsid w:val="00831F6F"/>
    <w:rsid w:val="0083226E"/>
    <w:rsid w:val="0083411A"/>
    <w:rsid w:val="00835D78"/>
    <w:rsid w:val="0083653B"/>
    <w:rsid w:val="00843BBD"/>
    <w:rsid w:val="0084414F"/>
    <w:rsid w:val="008461B0"/>
    <w:rsid w:val="008476E4"/>
    <w:rsid w:val="00847E95"/>
    <w:rsid w:val="00850065"/>
    <w:rsid w:val="00851AC4"/>
    <w:rsid w:val="00852254"/>
    <w:rsid w:val="00853150"/>
    <w:rsid w:val="00853384"/>
    <w:rsid w:val="00854906"/>
    <w:rsid w:val="0085503E"/>
    <w:rsid w:val="0085559F"/>
    <w:rsid w:val="008560E6"/>
    <w:rsid w:val="008566F8"/>
    <w:rsid w:val="00857345"/>
    <w:rsid w:val="00860C31"/>
    <w:rsid w:val="0086169E"/>
    <w:rsid w:val="00862B4B"/>
    <w:rsid w:val="008705ED"/>
    <w:rsid w:val="00874094"/>
    <w:rsid w:val="008766C3"/>
    <w:rsid w:val="0087755E"/>
    <w:rsid w:val="0088202E"/>
    <w:rsid w:val="008828B4"/>
    <w:rsid w:val="00883A87"/>
    <w:rsid w:val="00883C17"/>
    <w:rsid w:val="00886893"/>
    <w:rsid w:val="008868DF"/>
    <w:rsid w:val="008908E9"/>
    <w:rsid w:val="00890AD7"/>
    <w:rsid w:val="00891011"/>
    <w:rsid w:val="0089202F"/>
    <w:rsid w:val="0089249D"/>
    <w:rsid w:val="00896309"/>
    <w:rsid w:val="008A1293"/>
    <w:rsid w:val="008A335A"/>
    <w:rsid w:val="008A3455"/>
    <w:rsid w:val="008A6F15"/>
    <w:rsid w:val="008A7F28"/>
    <w:rsid w:val="008B0C96"/>
    <w:rsid w:val="008B12DF"/>
    <w:rsid w:val="008B2516"/>
    <w:rsid w:val="008B2A26"/>
    <w:rsid w:val="008B4430"/>
    <w:rsid w:val="008B6089"/>
    <w:rsid w:val="008C05C1"/>
    <w:rsid w:val="008C0CB5"/>
    <w:rsid w:val="008C0E7D"/>
    <w:rsid w:val="008C1FE1"/>
    <w:rsid w:val="008C1FF3"/>
    <w:rsid w:val="008C4685"/>
    <w:rsid w:val="008C4729"/>
    <w:rsid w:val="008C52A0"/>
    <w:rsid w:val="008C5B5E"/>
    <w:rsid w:val="008C71B4"/>
    <w:rsid w:val="008D1447"/>
    <w:rsid w:val="008D1C97"/>
    <w:rsid w:val="008D27BA"/>
    <w:rsid w:val="008D28E5"/>
    <w:rsid w:val="008D2C6C"/>
    <w:rsid w:val="008D7D02"/>
    <w:rsid w:val="008E01E6"/>
    <w:rsid w:val="008E0E73"/>
    <w:rsid w:val="008E3377"/>
    <w:rsid w:val="008E54DA"/>
    <w:rsid w:val="008E57C3"/>
    <w:rsid w:val="008F0441"/>
    <w:rsid w:val="008F068F"/>
    <w:rsid w:val="008F1A20"/>
    <w:rsid w:val="008F2042"/>
    <w:rsid w:val="008F2C01"/>
    <w:rsid w:val="008F399E"/>
    <w:rsid w:val="00900425"/>
    <w:rsid w:val="00901B2D"/>
    <w:rsid w:val="00904083"/>
    <w:rsid w:val="0090422F"/>
    <w:rsid w:val="009055FD"/>
    <w:rsid w:val="00906876"/>
    <w:rsid w:val="00906A2E"/>
    <w:rsid w:val="00910019"/>
    <w:rsid w:val="00910960"/>
    <w:rsid w:val="009127AF"/>
    <w:rsid w:val="00915907"/>
    <w:rsid w:val="00920153"/>
    <w:rsid w:val="00920CD9"/>
    <w:rsid w:val="0092139F"/>
    <w:rsid w:val="00921E4A"/>
    <w:rsid w:val="00922C09"/>
    <w:rsid w:val="00926E37"/>
    <w:rsid w:val="00932209"/>
    <w:rsid w:val="00935913"/>
    <w:rsid w:val="00936BC3"/>
    <w:rsid w:val="00940F2A"/>
    <w:rsid w:val="009431FC"/>
    <w:rsid w:val="00944480"/>
    <w:rsid w:val="00944C7F"/>
    <w:rsid w:val="00946894"/>
    <w:rsid w:val="00946BB2"/>
    <w:rsid w:val="00952BF2"/>
    <w:rsid w:val="0095421E"/>
    <w:rsid w:val="00955B06"/>
    <w:rsid w:val="009577F6"/>
    <w:rsid w:val="00957D23"/>
    <w:rsid w:val="00957DC0"/>
    <w:rsid w:val="00964BA6"/>
    <w:rsid w:val="00966517"/>
    <w:rsid w:val="00966717"/>
    <w:rsid w:val="00971842"/>
    <w:rsid w:val="00976384"/>
    <w:rsid w:val="00980B42"/>
    <w:rsid w:val="00981495"/>
    <w:rsid w:val="00984B92"/>
    <w:rsid w:val="0098530D"/>
    <w:rsid w:val="009856E7"/>
    <w:rsid w:val="009938F9"/>
    <w:rsid w:val="00995058"/>
    <w:rsid w:val="00996381"/>
    <w:rsid w:val="009A18F5"/>
    <w:rsid w:val="009A1AED"/>
    <w:rsid w:val="009A24B7"/>
    <w:rsid w:val="009A2CD1"/>
    <w:rsid w:val="009A4601"/>
    <w:rsid w:val="009A7C85"/>
    <w:rsid w:val="009B1CF2"/>
    <w:rsid w:val="009B45E6"/>
    <w:rsid w:val="009B5068"/>
    <w:rsid w:val="009B737D"/>
    <w:rsid w:val="009C098F"/>
    <w:rsid w:val="009C0FB6"/>
    <w:rsid w:val="009C1AC6"/>
    <w:rsid w:val="009C746C"/>
    <w:rsid w:val="009D13D1"/>
    <w:rsid w:val="009D2011"/>
    <w:rsid w:val="009D2448"/>
    <w:rsid w:val="009D7F38"/>
    <w:rsid w:val="009E0277"/>
    <w:rsid w:val="009E0D8A"/>
    <w:rsid w:val="009E1AAC"/>
    <w:rsid w:val="009F05ED"/>
    <w:rsid w:val="009F089A"/>
    <w:rsid w:val="009F1FA9"/>
    <w:rsid w:val="009F310F"/>
    <w:rsid w:val="009F5B36"/>
    <w:rsid w:val="009F7429"/>
    <w:rsid w:val="00A01640"/>
    <w:rsid w:val="00A01CEE"/>
    <w:rsid w:val="00A02549"/>
    <w:rsid w:val="00A07ABD"/>
    <w:rsid w:val="00A11752"/>
    <w:rsid w:val="00A132E2"/>
    <w:rsid w:val="00A164C6"/>
    <w:rsid w:val="00A20E3B"/>
    <w:rsid w:val="00A219F0"/>
    <w:rsid w:val="00A21B38"/>
    <w:rsid w:val="00A23ACA"/>
    <w:rsid w:val="00A25D70"/>
    <w:rsid w:val="00A26EA7"/>
    <w:rsid w:val="00A277DE"/>
    <w:rsid w:val="00A318C3"/>
    <w:rsid w:val="00A31AAE"/>
    <w:rsid w:val="00A31C94"/>
    <w:rsid w:val="00A32BB9"/>
    <w:rsid w:val="00A3327B"/>
    <w:rsid w:val="00A335A1"/>
    <w:rsid w:val="00A33C91"/>
    <w:rsid w:val="00A3746A"/>
    <w:rsid w:val="00A37ACC"/>
    <w:rsid w:val="00A40814"/>
    <w:rsid w:val="00A40F56"/>
    <w:rsid w:val="00A41243"/>
    <w:rsid w:val="00A43B84"/>
    <w:rsid w:val="00A44905"/>
    <w:rsid w:val="00A45D0C"/>
    <w:rsid w:val="00A461AF"/>
    <w:rsid w:val="00A47A6E"/>
    <w:rsid w:val="00A47DB6"/>
    <w:rsid w:val="00A50C85"/>
    <w:rsid w:val="00A5122B"/>
    <w:rsid w:val="00A57486"/>
    <w:rsid w:val="00A600C3"/>
    <w:rsid w:val="00A61285"/>
    <w:rsid w:val="00A61532"/>
    <w:rsid w:val="00A63A1F"/>
    <w:rsid w:val="00A65AAD"/>
    <w:rsid w:val="00A65B9D"/>
    <w:rsid w:val="00A71CC4"/>
    <w:rsid w:val="00A7268E"/>
    <w:rsid w:val="00A7387B"/>
    <w:rsid w:val="00A74B1E"/>
    <w:rsid w:val="00A74E48"/>
    <w:rsid w:val="00A764DB"/>
    <w:rsid w:val="00A815EF"/>
    <w:rsid w:val="00A81E24"/>
    <w:rsid w:val="00A82096"/>
    <w:rsid w:val="00A82C52"/>
    <w:rsid w:val="00A867F4"/>
    <w:rsid w:val="00A86E8C"/>
    <w:rsid w:val="00A87D5A"/>
    <w:rsid w:val="00A968F1"/>
    <w:rsid w:val="00A976F5"/>
    <w:rsid w:val="00AA1019"/>
    <w:rsid w:val="00AA3B42"/>
    <w:rsid w:val="00AA3CF3"/>
    <w:rsid w:val="00AA4807"/>
    <w:rsid w:val="00AA60E9"/>
    <w:rsid w:val="00AA66B8"/>
    <w:rsid w:val="00AB0CB1"/>
    <w:rsid w:val="00AB1959"/>
    <w:rsid w:val="00AB4487"/>
    <w:rsid w:val="00AB5331"/>
    <w:rsid w:val="00AB60B1"/>
    <w:rsid w:val="00AC2CA3"/>
    <w:rsid w:val="00AC321E"/>
    <w:rsid w:val="00AC3FB9"/>
    <w:rsid w:val="00AC791E"/>
    <w:rsid w:val="00AC7D42"/>
    <w:rsid w:val="00AD00E3"/>
    <w:rsid w:val="00AD0E86"/>
    <w:rsid w:val="00AD2279"/>
    <w:rsid w:val="00AD5179"/>
    <w:rsid w:val="00AD7D74"/>
    <w:rsid w:val="00AE1607"/>
    <w:rsid w:val="00AE186D"/>
    <w:rsid w:val="00AE2F6B"/>
    <w:rsid w:val="00AE589A"/>
    <w:rsid w:val="00AE62CD"/>
    <w:rsid w:val="00AE745F"/>
    <w:rsid w:val="00AF0D29"/>
    <w:rsid w:val="00AF126D"/>
    <w:rsid w:val="00AF2136"/>
    <w:rsid w:val="00AF4460"/>
    <w:rsid w:val="00AF670D"/>
    <w:rsid w:val="00AF6C34"/>
    <w:rsid w:val="00B000F4"/>
    <w:rsid w:val="00B0275B"/>
    <w:rsid w:val="00B106DB"/>
    <w:rsid w:val="00B11D5D"/>
    <w:rsid w:val="00B11FE8"/>
    <w:rsid w:val="00B15809"/>
    <w:rsid w:val="00B1756A"/>
    <w:rsid w:val="00B207B5"/>
    <w:rsid w:val="00B233D5"/>
    <w:rsid w:val="00B26807"/>
    <w:rsid w:val="00B31F9D"/>
    <w:rsid w:val="00B41A45"/>
    <w:rsid w:val="00B42DF7"/>
    <w:rsid w:val="00B433AF"/>
    <w:rsid w:val="00B440D0"/>
    <w:rsid w:val="00B44389"/>
    <w:rsid w:val="00B47774"/>
    <w:rsid w:val="00B5078B"/>
    <w:rsid w:val="00B5186D"/>
    <w:rsid w:val="00B51957"/>
    <w:rsid w:val="00B51AEB"/>
    <w:rsid w:val="00B51DEE"/>
    <w:rsid w:val="00B52B44"/>
    <w:rsid w:val="00B543F1"/>
    <w:rsid w:val="00B554F4"/>
    <w:rsid w:val="00B57D94"/>
    <w:rsid w:val="00B60256"/>
    <w:rsid w:val="00B62E10"/>
    <w:rsid w:val="00B630D9"/>
    <w:rsid w:val="00B706EA"/>
    <w:rsid w:val="00B71CB9"/>
    <w:rsid w:val="00B723BC"/>
    <w:rsid w:val="00B73286"/>
    <w:rsid w:val="00B763E9"/>
    <w:rsid w:val="00B76CE4"/>
    <w:rsid w:val="00B77BA9"/>
    <w:rsid w:val="00B77D49"/>
    <w:rsid w:val="00B8038A"/>
    <w:rsid w:val="00B809D4"/>
    <w:rsid w:val="00B842A6"/>
    <w:rsid w:val="00B913B6"/>
    <w:rsid w:val="00B92860"/>
    <w:rsid w:val="00B93712"/>
    <w:rsid w:val="00B93CB0"/>
    <w:rsid w:val="00B95648"/>
    <w:rsid w:val="00BA06FF"/>
    <w:rsid w:val="00BA0D96"/>
    <w:rsid w:val="00BA16C8"/>
    <w:rsid w:val="00BA579D"/>
    <w:rsid w:val="00BA6D2A"/>
    <w:rsid w:val="00BA75E7"/>
    <w:rsid w:val="00BB117E"/>
    <w:rsid w:val="00BB2ABB"/>
    <w:rsid w:val="00BB465F"/>
    <w:rsid w:val="00BB5CCB"/>
    <w:rsid w:val="00BC1AB8"/>
    <w:rsid w:val="00BC3B03"/>
    <w:rsid w:val="00BC474C"/>
    <w:rsid w:val="00BC4A23"/>
    <w:rsid w:val="00BC4E0A"/>
    <w:rsid w:val="00BC505E"/>
    <w:rsid w:val="00BC5B06"/>
    <w:rsid w:val="00BC7B7F"/>
    <w:rsid w:val="00BD0BD9"/>
    <w:rsid w:val="00BD0D89"/>
    <w:rsid w:val="00BD1690"/>
    <w:rsid w:val="00BD4A78"/>
    <w:rsid w:val="00BD5CAC"/>
    <w:rsid w:val="00BD697F"/>
    <w:rsid w:val="00BD7FDC"/>
    <w:rsid w:val="00BE1999"/>
    <w:rsid w:val="00BE42A7"/>
    <w:rsid w:val="00BE4561"/>
    <w:rsid w:val="00BE4727"/>
    <w:rsid w:val="00BE7DC9"/>
    <w:rsid w:val="00BF080F"/>
    <w:rsid w:val="00BF139E"/>
    <w:rsid w:val="00BF178B"/>
    <w:rsid w:val="00BF46D8"/>
    <w:rsid w:val="00BF6347"/>
    <w:rsid w:val="00C00487"/>
    <w:rsid w:val="00C0668B"/>
    <w:rsid w:val="00C06E4A"/>
    <w:rsid w:val="00C11892"/>
    <w:rsid w:val="00C13542"/>
    <w:rsid w:val="00C15E70"/>
    <w:rsid w:val="00C15EBA"/>
    <w:rsid w:val="00C17166"/>
    <w:rsid w:val="00C21FCE"/>
    <w:rsid w:val="00C23AC8"/>
    <w:rsid w:val="00C23D6F"/>
    <w:rsid w:val="00C26A50"/>
    <w:rsid w:val="00C30222"/>
    <w:rsid w:val="00C3055E"/>
    <w:rsid w:val="00C31337"/>
    <w:rsid w:val="00C3260F"/>
    <w:rsid w:val="00C337FC"/>
    <w:rsid w:val="00C35EE6"/>
    <w:rsid w:val="00C40671"/>
    <w:rsid w:val="00C41598"/>
    <w:rsid w:val="00C4289C"/>
    <w:rsid w:val="00C42FCF"/>
    <w:rsid w:val="00C43CC7"/>
    <w:rsid w:val="00C455C7"/>
    <w:rsid w:val="00C45CEE"/>
    <w:rsid w:val="00C50631"/>
    <w:rsid w:val="00C5123E"/>
    <w:rsid w:val="00C5425A"/>
    <w:rsid w:val="00C62CCF"/>
    <w:rsid w:val="00C640A7"/>
    <w:rsid w:val="00C64900"/>
    <w:rsid w:val="00C65871"/>
    <w:rsid w:val="00C66C67"/>
    <w:rsid w:val="00C67277"/>
    <w:rsid w:val="00C70FB8"/>
    <w:rsid w:val="00C733EC"/>
    <w:rsid w:val="00C74A98"/>
    <w:rsid w:val="00C80E44"/>
    <w:rsid w:val="00C813E1"/>
    <w:rsid w:val="00C85AB8"/>
    <w:rsid w:val="00C86120"/>
    <w:rsid w:val="00C86260"/>
    <w:rsid w:val="00C8703F"/>
    <w:rsid w:val="00C9082D"/>
    <w:rsid w:val="00C9190D"/>
    <w:rsid w:val="00C93AFE"/>
    <w:rsid w:val="00C93CA8"/>
    <w:rsid w:val="00C977CE"/>
    <w:rsid w:val="00CA32C0"/>
    <w:rsid w:val="00CA3338"/>
    <w:rsid w:val="00CA4C7A"/>
    <w:rsid w:val="00CA530D"/>
    <w:rsid w:val="00CA7911"/>
    <w:rsid w:val="00CB586D"/>
    <w:rsid w:val="00CB5CBA"/>
    <w:rsid w:val="00CC0575"/>
    <w:rsid w:val="00CC0A9E"/>
    <w:rsid w:val="00CC2106"/>
    <w:rsid w:val="00CC26F4"/>
    <w:rsid w:val="00CC3643"/>
    <w:rsid w:val="00CC385A"/>
    <w:rsid w:val="00CC42F6"/>
    <w:rsid w:val="00CC4373"/>
    <w:rsid w:val="00CC4D8D"/>
    <w:rsid w:val="00CC5E56"/>
    <w:rsid w:val="00CC6D8E"/>
    <w:rsid w:val="00CC701E"/>
    <w:rsid w:val="00CC733E"/>
    <w:rsid w:val="00CD2A71"/>
    <w:rsid w:val="00CD4705"/>
    <w:rsid w:val="00CD4CE8"/>
    <w:rsid w:val="00CD5EA0"/>
    <w:rsid w:val="00CD6319"/>
    <w:rsid w:val="00CE065A"/>
    <w:rsid w:val="00CE1800"/>
    <w:rsid w:val="00CE217A"/>
    <w:rsid w:val="00CE2FD3"/>
    <w:rsid w:val="00CE3B90"/>
    <w:rsid w:val="00CE49C3"/>
    <w:rsid w:val="00CE5ED0"/>
    <w:rsid w:val="00CE7B6D"/>
    <w:rsid w:val="00CF0F0D"/>
    <w:rsid w:val="00CF2A8B"/>
    <w:rsid w:val="00CF2CFA"/>
    <w:rsid w:val="00CF330C"/>
    <w:rsid w:val="00CF6277"/>
    <w:rsid w:val="00D00A0E"/>
    <w:rsid w:val="00D11068"/>
    <w:rsid w:val="00D16230"/>
    <w:rsid w:val="00D169CE"/>
    <w:rsid w:val="00D16CB5"/>
    <w:rsid w:val="00D234E6"/>
    <w:rsid w:val="00D25B26"/>
    <w:rsid w:val="00D30628"/>
    <w:rsid w:val="00D31A1B"/>
    <w:rsid w:val="00D328CE"/>
    <w:rsid w:val="00D32987"/>
    <w:rsid w:val="00D348F5"/>
    <w:rsid w:val="00D351B2"/>
    <w:rsid w:val="00D359C1"/>
    <w:rsid w:val="00D403C8"/>
    <w:rsid w:val="00D43092"/>
    <w:rsid w:val="00D4451D"/>
    <w:rsid w:val="00D460B9"/>
    <w:rsid w:val="00D46FD2"/>
    <w:rsid w:val="00D47C8B"/>
    <w:rsid w:val="00D5424D"/>
    <w:rsid w:val="00D556A8"/>
    <w:rsid w:val="00D5582C"/>
    <w:rsid w:val="00D55ACE"/>
    <w:rsid w:val="00D55ED8"/>
    <w:rsid w:val="00D56E9A"/>
    <w:rsid w:val="00D6057C"/>
    <w:rsid w:val="00D6139B"/>
    <w:rsid w:val="00D61BE8"/>
    <w:rsid w:val="00D626CA"/>
    <w:rsid w:val="00D63A0C"/>
    <w:rsid w:val="00D63BB3"/>
    <w:rsid w:val="00D669BE"/>
    <w:rsid w:val="00D71D34"/>
    <w:rsid w:val="00D72506"/>
    <w:rsid w:val="00D72D3C"/>
    <w:rsid w:val="00D753E6"/>
    <w:rsid w:val="00D756C1"/>
    <w:rsid w:val="00D77FD5"/>
    <w:rsid w:val="00D8281C"/>
    <w:rsid w:val="00D83F9B"/>
    <w:rsid w:val="00D848AB"/>
    <w:rsid w:val="00D851A8"/>
    <w:rsid w:val="00D8541B"/>
    <w:rsid w:val="00D864DE"/>
    <w:rsid w:val="00D86884"/>
    <w:rsid w:val="00D9023C"/>
    <w:rsid w:val="00D90712"/>
    <w:rsid w:val="00D93FBE"/>
    <w:rsid w:val="00D9411B"/>
    <w:rsid w:val="00D949EC"/>
    <w:rsid w:val="00D95EB1"/>
    <w:rsid w:val="00D9755D"/>
    <w:rsid w:val="00DA205E"/>
    <w:rsid w:val="00DA3A9A"/>
    <w:rsid w:val="00DA3FE6"/>
    <w:rsid w:val="00DA4182"/>
    <w:rsid w:val="00DA6327"/>
    <w:rsid w:val="00DA7432"/>
    <w:rsid w:val="00DB20BB"/>
    <w:rsid w:val="00DB2E6B"/>
    <w:rsid w:val="00DB6794"/>
    <w:rsid w:val="00DC0274"/>
    <w:rsid w:val="00DC2078"/>
    <w:rsid w:val="00DC444C"/>
    <w:rsid w:val="00DC4D52"/>
    <w:rsid w:val="00DC7E44"/>
    <w:rsid w:val="00DC7F52"/>
    <w:rsid w:val="00DD2825"/>
    <w:rsid w:val="00DD69D7"/>
    <w:rsid w:val="00DD6C3A"/>
    <w:rsid w:val="00DE0861"/>
    <w:rsid w:val="00DE1294"/>
    <w:rsid w:val="00DE2D74"/>
    <w:rsid w:val="00DE4E64"/>
    <w:rsid w:val="00DF0317"/>
    <w:rsid w:val="00DF1ED1"/>
    <w:rsid w:val="00DF4213"/>
    <w:rsid w:val="00DF56EE"/>
    <w:rsid w:val="00DF6530"/>
    <w:rsid w:val="00E00237"/>
    <w:rsid w:val="00E00C70"/>
    <w:rsid w:val="00E01685"/>
    <w:rsid w:val="00E03015"/>
    <w:rsid w:val="00E04F32"/>
    <w:rsid w:val="00E06C84"/>
    <w:rsid w:val="00E11AAD"/>
    <w:rsid w:val="00E12E62"/>
    <w:rsid w:val="00E12E71"/>
    <w:rsid w:val="00E13345"/>
    <w:rsid w:val="00E13B41"/>
    <w:rsid w:val="00E143BB"/>
    <w:rsid w:val="00E15366"/>
    <w:rsid w:val="00E1719B"/>
    <w:rsid w:val="00E17A68"/>
    <w:rsid w:val="00E2004A"/>
    <w:rsid w:val="00E20F40"/>
    <w:rsid w:val="00E23330"/>
    <w:rsid w:val="00E26B8A"/>
    <w:rsid w:val="00E33A48"/>
    <w:rsid w:val="00E367BC"/>
    <w:rsid w:val="00E43628"/>
    <w:rsid w:val="00E46495"/>
    <w:rsid w:val="00E46543"/>
    <w:rsid w:val="00E46F7A"/>
    <w:rsid w:val="00E478ED"/>
    <w:rsid w:val="00E50D32"/>
    <w:rsid w:val="00E52507"/>
    <w:rsid w:val="00E53FBF"/>
    <w:rsid w:val="00E54A05"/>
    <w:rsid w:val="00E54C81"/>
    <w:rsid w:val="00E5668C"/>
    <w:rsid w:val="00E57252"/>
    <w:rsid w:val="00E62F99"/>
    <w:rsid w:val="00E64790"/>
    <w:rsid w:val="00E707E1"/>
    <w:rsid w:val="00E70FD3"/>
    <w:rsid w:val="00E71F5A"/>
    <w:rsid w:val="00E722C5"/>
    <w:rsid w:val="00E72690"/>
    <w:rsid w:val="00E7495E"/>
    <w:rsid w:val="00E779FA"/>
    <w:rsid w:val="00E80433"/>
    <w:rsid w:val="00E80D70"/>
    <w:rsid w:val="00E82065"/>
    <w:rsid w:val="00E8380E"/>
    <w:rsid w:val="00E842F5"/>
    <w:rsid w:val="00E8496B"/>
    <w:rsid w:val="00E85500"/>
    <w:rsid w:val="00E86197"/>
    <w:rsid w:val="00E86FFC"/>
    <w:rsid w:val="00E872C3"/>
    <w:rsid w:val="00E9244E"/>
    <w:rsid w:val="00E934F8"/>
    <w:rsid w:val="00E948CC"/>
    <w:rsid w:val="00E95173"/>
    <w:rsid w:val="00E9519E"/>
    <w:rsid w:val="00E96CCE"/>
    <w:rsid w:val="00E96E56"/>
    <w:rsid w:val="00EA1960"/>
    <w:rsid w:val="00EA2141"/>
    <w:rsid w:val="00EB0819"/>
    <w:rsid w:val="00EB2189"/>
    <w:rsid w:val="00EB2D2E"/>
    <w:rsid w:val="00EB5B59"/>
    <w:rsid w:val="00EB7095"/>
    <w:rsid w:val="00EC06A5"/>
    <w:rsid w:val="00EC0788"/>
    <w:rsid w:val="00EC277B"/>
    <w:rsid w:val="00EC463B"/>
    <w:rsid w:val="00EC5C31"/>
    <w:rsid w:val="00EC7186"/>
    <w:rsid w:val="00ED12D6"/>
    <w:rsid w:val="00ED43EA"/>
    <w:rsid w:val="00ED4DBF"/>
    <w:rsid w:val="00ED5254"/>
    <w:rsid w:val="00EE279D"/>
    <w:rsid w:val="00EE5B7F"/>
    <w:rsid w:val="00EF0F49"/>
    <w:rsid w:val="00EF1F61"/>
    <w:rsid w:val="00EF3E33"/>
    <w:rsid w:val="00EF5167"/>
    <w:rsid w:val="00EF526B"/>
    <w:rsid w:val="00EF6094"/>
    <w:rsid w:val="00F0262A"/>
    <w:rsid w:val="00F05D66"/>
    <w:rsid w:val="00F069D3"/>
    <w:rsid w:val="00F079AE"/>
    <w:rsid w:val="00F10640"/>
    <w:rsid w:val="00F106D7"/>
    <w:rsid w:val="00F121A6"/>
    <w:rsid w:val="00F1793E"/>
    <w:rsid w:val="00F206ED"/>
    <w:rsid w:val="00F210C8"/>
    <w:rsid w:val="00F219FE"/>
    <w:rsid w:val="00F24717"/>
    <w:rsid w:val="00F248D1"/>
    <w:rsid w:val="00F30AAF"/>
    <w:rsid w:val="00F32666"/>
    <w:rsid w:val="00F333FB"/>
    <w:rsid w:val="00F34536"/>
    <w:rsid w:val="00F37E3E"/>
    <w:rsid w:val="00F4116A"/>
    <w:rsid w:val="00F41896"/>
    <w:rsid w:val="00F42450"/>
    <w:rsid w:val="00F43D54"/>
    <w:rsid w:val="00F4424F"/>
    <w:rsid w:val="00F455CD"/>
    <w:rsid w:val="00F540E4"/>
    <w:rsid w:val="00F55839"/>
    <w:rsid w:val="00F60FDC"/>
    <w:rsid w:val="00F625D0"/>
    <w:rsid w:val="00F64D3E"/>
    <w:rsid w:val="00F665E3"/>
    <w:rsid w:val="00F66BBB"/>
    <w:rsid w:val="00F67519"/>
    <w:rsid w:val="00F67CB6"/>
    <w:rsid w:val="00F708E7"/>
    <w:rsid w:val="00F70DE2"/>
    <w:rsid w:val="00F712DD"/>
    <w:rsid w:val="00F724FB"/>
    <w:rsid w:val="00F72C71"/>
    <w:rsid w:val="00F734A4"/>
    <w:rsid w:val="00F737EF"/>
    <w:rsid w:val="00F7390F"/>
    <w:rsid w:val="00F75B4B"/>
    <w:rsid w:val="00F76D8A"/>
    <w:rsid w:val="00F81AC7"/>
    <w:rsid w:val="00F82C26"/>
    <w:rsid w:val="00F87DB0"/>
    <w:rsid w:val="00F907D4"/>
    <w:rsid w:val="00F91CEB"/>
    <w:rsid w:val="00F93066"/>
    <w:rsid w:val="00F94141"/>
    <w:rsid w:val="00F9438B"/>
    <w:rsid w:val="00F949B4"/>
    <w:rsid w:val="00F9513F"/>
    <w:rsid w:val="00F95F96"/>
    <w:rsid w:val="00FA09A1"/>
    <w:rsid w:val="00FA0C28"/>
    <w:rsid w:val="00FA1CDE"/>
    <w:rsid w:val="00FA4403"/>
    <w:rsid w:val="00FA588E"/>
    <w:rsid w:val="00FA66C0"/>
    <w:rsid w:val="00FA6CE3"/>
    <w:rsid w:val="00FA71F0"/>
    <w:rsid w:val="00FA7F36"/>
    <w:rsid w:val="00FB1524"/>
    <w:rsid w:val="00FB7C7A"/>
    <w:rsid w:val="00FB7D66"/>
    <w:rsid w:val="00FC391D"/>
    <w:rsid w:val="00FD16E3"/>
    <w:rsid w:val="00FD265E"/>
    <w:rsid w:val="00FD3ED0"/>
    <w:rsid w:val="00FD60A8"/>
    <w:rsid w:val="00FE00D5"/>
    <w:rsid w:val="00FE066A"/>
    <w:rsid w:val="00FE1A66"/>
    <w:rsid w:val="00FE262A"/>
    <w:rsid w:val="00FE51C4"/>
    <w:rsid w:val="00FE5496"/>
    <w:rsid w:val="00FE5D8C"/>
    <w:rsid w:val="00FE6846"/>
    <w:rsid w:val="00FE7AC5"/>
    <w:rsid w:val="00FF0BC4"/>
    <w:rsid w:val="00FF1DFC"/>
    <w:rsid w:val="00FF3B88"/>
    <w:rsid w:val="00FF3E8F"/>
    <w:rsid w:val="00FF424C"/>
    <w:rsid w:val="00FF45C8"/>
    <w:rsid w:val="00FF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03B1"/>
  <w15:docId w15:val="{83564973-97B7-4ED7-82D8-D878022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5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3548"/>
    <w:pPr>
      <w:spacing w:before="100" w:beforeAutospacing="1" w:after="100" w:afterAutospacing="1"/>
    </w:pPr>
  </w:style>
  <w:style w:type="table" w:styleId="a4">
    <w:name w:val="Table Grid"/>
    <w:basedOn w:val="a1"/>
    <w:rsid w:val="00143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basedOn w:val="a"/>
    <w:rsid w:val="00F712DD"/>
    <w:pPr>
      <w:widowControl w:val="0"/>
      <w:suppressAutoHyphens/>
      <w:autoSpaceDE w:val="0"/>
    </w:pPr>
    <w:rPr>
      <w:rFonts w:ascii="Arial" w:eastAsia="Arial" w:hAnsi="Arial" w:cs="Arial"/>
      <w:kern w:val="1"/>
      <w:sz w:val="20"/>
      <w:szCs w:val="20"/>
      <w:lang w:eastAsia="hi-IN" w:bidi="hi-IN"/>
    </w:rPr>
  </w:style>
  <w:style w:type="paragraph" w:customStyle="1" w:styleId="ConsPlusTitle">
    <w:name w:val="ConsPlusTitle"/>
    <w:rsid w:val="00F712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E72690"/>
    <w:rPr>
      <w:rFonts w:ascii="Tahoma" w:hAnsi="Tahoma" w:cs="Tahoma"/>
      <w:sz w:val="16"/>
      <w:szCs w:val="16"/>
    </w:rPr>
  </w:style>
  <w:style w:type="character" w:customStyle="1" w:styleId="a6">
    <w:name w:val="Текст выноски Знак"/>
    <w:basedOn w:val="a0"/>
    <w:link w:val="a5"/>
    <w:uiPriority w:val="99"/>
    <w:semiHidden/>
    <w:rsid w:val="00E72690"/>
    <w:rPr>
      <w:rFonts w:ascii="Tahoma" w:eastAsia="Times New Roman" w:hAnsi="Tahoma" w:cs="Tahoma"/>
      <w:sz w:val="16"/>
      <w:szCs w:val="16"/>
      <w:lang w:eastAsia="ru-RU"/>
    </w:rPr>
  </w:style>
  <w:style w:type="paragraph" w:styleId="a7">
    <w:name w:val="header"/>
    <w:basedOn w:val="a"/>
    <w:link w:val="a8"/>
    <w:uiPriority w:val="99"/>
    <w:unhideWhenUsed/>
    <w:rsid w:val="009A1AED"/>
    <w:pPr>
      <w:tabs>
        <w:tab w:val="center" w:pos="4677"/>
        <w:tab w:val="right" w:pos="9355"/>
      </w:tabs>
    </w:pPr>
  </w:style>
  <w:style w:type="character" w:customStyle="1" w:styleId="a8">
    <w:name w:val="Верхний колонтитул Знак"/>
    <w:basedOn w:val="a0"/>
    <w:link w:val="a7"/>
    <w:uiPriority w:val="99"/>
    <w:rsid w:val="009A1A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1AED"/>
    <w:pPr>
      <w:tabs>
        <w:tab w:val="center" w:pos="4677"/>
        <w:tab w:val="right" w:pos="9355"/>
      </w:tabs>
    </w:pPr>
  </w:style>
  <w:style w:type="character" w:customStyle="1" w:styleId="aa">
    <w:name w:val="Нижний колонтитул Знак"/>
    <w:basedOn w:val="a0"/>
    <w:link w:val="a9"/>
    <w:uiPriority w:val="99"/>
    <w:rsid w:val="009A1AED"/>
    <w:rPr>
      <w:rFonts w:ascii="Times New Roman" w:eastAsia="Times New Roman" w:hAnsi="Times New Roman" w:cs="Times New Roman"/>
      <w:sz w:val="24"/>
      <w:szCs w:val="24"/>
      <w:lang w:eastAsia="ru-RU"/>
    </w:rPr>
  </w:style>
  <w:style w:type="paragraph" w:styleId="ab">
    <w:name w:val="List Paragraph"/>
    <w:basedOn w:val="a"/>
    <w:uiPriority w:val="34"/>
    <w:qFormat/>
    <w:rsid w:val="003B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tity-city.ru/docs/upload/doc130744480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tity-city.ru/docs/upload/doc130744482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tity-city.ru/docs/upload/doc1307444838.doc" TargetMode="External"/><Relationship Id="rId5" Type="http://schemas.openxmlformats.org/officeDocument/2006/relationships/webSettings" Target="webSettings.xml"/><Relationship Id="rId15" Type="http://schemas.openxmlformats.org/officeDocument/2006/relationships/hyperlink" Target="http://www.apatity-city.ru/docs/upload/doc1307444893.doc" TargetMode="External"/><Relationship Id="rId10" Type="http://schemas.openxmlformats.org/officeDocument/2006/relationships/hyperlink" Target="http://www.apatity-city.ru/docs/upload/doc1307444858.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atity-city.ru/docs/upload/doc13074448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65A4-0F5A-40D3-95CA-4066499C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Красногвардейское Совет Депутатов</cp:lastModifiedBy>
  <cp:revision>4</cp:revision>
  <cp:lastPrinted>2012-08-10T06:00:00Z</cp:lastPrinted>
  <dcterms:created xsi:type="dcterms:W3CDTF">2013-12-02T11:21:00Z</dcterms:created>
  <dcterms:modified xsi:type="dcterms:W3CDTF">2021-12-30T10:16:00Z</dcterms:modified>
</cp:coreProperties>
</file>