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AED" w14:textId="20704FC5" w:rsidR="00516199" w:rsidRPr="00FE57E4" w:rsidRDefault="00516199" w:rsidP="00516199">
      <w:pPr>
        <w:snapToGrid w:val="0"/>
        <w:ind w:left="709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по результатам </w:t>
      </w:r>
      <w:r w:rsidRPr="00FE57E4">
        <w:rPr>
          <w:rFonts w:eastAsia="Calibri"/>
          <w:b/>
          <w:sz w:val="28"/>
          <w:szCs w:val="28"/>
          <w:lang w:eastAsia="en-US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>
        <w:rPr>
          <w:rFonts w:eastAsia="Calibri"/>
          <w:b/>
          <w:sz w:val="28"/>
          <w:szCs w:val="28"/>
          <w:lang w:eastAsia="en-US"/>
        </w:rPr>
        <w:t>Контрольно-счетная палата</w:t>
      </w:r>
      <w:r w:rsidRPr="00FE57E4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«Красногвардейский район» за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FE57E4">
        <w:rPr>
          <w:rFonts w:eastAsia="Calibri"/>
          <w:b/>
          <w:sz w:val="28"/>
          <w:szCs w:val="28"/>
          <w:lang w:eastAsia="en-US"/>
        </w:rPr>
        <w:t xml:space="preserve"> год»</w:t>
      </w:r>
    </w:p>
    <w:p w14:paraId="1E4A5106" w14:textId="77777777" w:rsidR="00516199" w:rsidRPr="00FE57E4" w:rsidRDefault="00516199" w:rsidP="00516199">
      <w:pPr>
        <w:jc w:val="both"/>
        <w:rPr>
          <w:sz w:val="28"/>
          <w:szCs w:val="28"/>
        </w:rPr>
      </w:pPr>
    </w:p>
    <w:p w14:paraId="24130E73" w14:textId="77777777" w:rsidR="00516199" w:rsidRPr="00FE57E4" w:rsidRDefault="00516199" w:rsidP="00516199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D3208">
        <w:rPr>
          <w:sz w:val="28"/>
          <w:szCs w:val="28"/>
        </w:rPr>
        <w:t xml:space="preserve"> марта 2022 года</w:t>
      </w:r>
      <w:r w:rsidRPr="00DB62F7">
        <w:rPr>
          <w:sz w:val="28"/>
          <w:szCs w:val="28"/>
        </w:rPr>
        <w:t xml:space="preserve">                                                              </w:t>
      </w:r>
      <w:r w:rsidRPr="00FE57E4">
        <w:rPr>
          <w:sz w:val="28"/>
          <w:szCs w:val="28"/>
        </w:rPr>
        <w:t>с. Красногвардейское</w:t>
      </w:r>
      <w:r w:rsidRPr="00FE57E4">
        <w:rPr>
          <w:sz w:val="28"/>
          <w:szCs w:val="28"/>
        </w:rPr>
        <w:tab/>
      </w:r>
    </w:p>
    <w:p w14:paraId="0A1E1F42" w14:textId="12DF4BBD" w:rsidR="00516199" w:rsidRPr="00FE57E4" w:rsidRDefault="00516199" w:rsidP="00516199">
      <w:pPr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22.10.2021 №221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>от 23.08.2013 № 79</w:t>
      </w:r>
      <w:r w:rsidRPr="00FB1D12">
        <w:rPr>
          <w:sz w:val="28"/>
          <w:szCs w:val="28"/>
        </w:rPr>
        <w:t xml:space="preserve"> (далее – Положение о бюджетном процессе), в соответствии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22</w:t>
      </w:r>
      <w:r w:rsidRPr="00FB1D12">
        <w:rPr>
          <w:sz w:val="28"/>
          <w:szCs w:val="28"/>
        </w:rPr>
        <w:t xml:space="preserve"> год, распоряжения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от </w:t>
      </w:r>
      <w:r>
        <w:rPr>
          <w:rFonts w:ascii="Times New Roman CYR" w:hAnsi="Times New Roman CYR" w:cs="Times New Roman CYR"/>
          <w:sz w:val="28"/>
          <w:szCs w:val="28"/>
        </w:rPr>
        <w:t>28.01.2022 №4-рк</w:t>
      </w:r>
      <w:r w:rsidRPr="00DB62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главным инспектором </w:t>
      </w:r>
      <w:r w:rsidRPr="001B61BB">
        <w:rPr>
          <w:rFonts w:ascii="Times New Roman CYR" w:hAnsi="Times New Roman CYR" w:cs="Times New Roman CYR"/>
          <w:sz w:val="28"/>
          <w:szCs w:val="28"/>
        </w:rPr>
        <w:t>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1B61BB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325F">
        <w:rPr>
          <w:sz w:val="28"/>
          <w:szCs w:val="28"/>
        </w:rPr>
        <w:t xml:space="preserve">проведено контрольное мероприятие «Внешняя проверка </w:t>
      </w:r>
      <w:r w:rsidRPr="003C325F">
        <w:rPr>
          <w:rFonts w:eastAsia="Calibri"/>
          <w:sz w:val="28"/>
          <w:szCs w:val="28"/>
          <w:lang w:eastAsia="en-US"/>
        </w:rPr>
        <w:t>бюджетной отчетности главного администратора бюджетных средств</w:t>
      </w:r>
      <w:r w:rsidRPr="00FE57E4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Контрольно-счетной палаты</w:t>
      </w:r>
      <w:r w:rsidRPr="00FE57E4">
        <w:rPr>
          <w:rFonts w:eastAsia="Calibri"/>
          <w:sz w:val="28"/>
          <w:szCs w:val="28"/>
          <w:lang w:eastAsia="en-US"/>
        </w:rPr>
        <w:t xml:space="preserve"> муниципального образования «Красногвардейский район» за 20</w:t>
      </w:r>
      <w:r>
        <w:rPr>
          <w:rFonts w:eastAsia="Calibri"/>
          <w:sz w:val="28"/>
          <w:szCs w:val="28"/>
          <w:lang w:eastAsia="en-US"/>
        </w:rPr>
        <w:t>21</w:t>
      </w:r>
      <w:r w:rsidRPr="00FE57E4">
        <w:rPr>
          <w:rFonts w:eastAsia="Calibri"/>
          <w:sz w:val="28"/>
          <w:szCs w:val="28"/>
          <w:lang w:eastAsia="en-US"/>
        </w:rPr>
        <w:t xml:space="preserve"> год».</w:t>
      </w:r>
    </w:p>
    <w:p w14:paraId="0B9F4DEB" w14:textId="430CB90D" w:rsidR="00516199" w:rsidRPr="00926EB2" w:rsidRDefault="00516199" w:rsidP="0051619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>Годовая бюджетная отчетность за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 представлена </w:t>
      </w:r>
      <w:r w:rsidRPr="00926EB2">
        <w:rPr>
          <w:rFonts w:eastAsia="Calibri"/>
          <w:sz w:val="28"/>
          <w:szCs w:val="28"/>
          <w:lang w:eastAsia="en-US"/>
        </w:rPr>
        <w:t>в Контрольно-</w:t>
      </w:r>
      <w:r>
        <w:rPr>
          <w:rFonts w:eastAsia="Calibri"/>
          <w:sz w:val="28"/>
          <w:szCs w:val="28"/>
          <w:lang w:eastAsia="en-US"/>
        </w:rPr>
        <w:t>счетную палату 18</w:t>
      </w:r>
      <w:r w:rsidRPr="00237B76">
        <w:rPr>
          <w:rFonts w:eastAsia="Calibri"/>
          <w:sz w:val="28"/>
          <w:szCs w:val="28"/>
          <w:lang w:eastAsia="en-US"/>
        </w:rPr>
        <w:t>.02.202</w:t>
      </w:r>
      <w:r>
        <w:rPr>
          <w:rFonts w:eastAsia="Calibri"/>
          <w:sz w:val="28"/>
          <w:szCs w:val="28"/>
          <w:lang w:eastAsia="en-US"/>
        </w:rPr>
        <w:t>2</w:t>
      </w:r>
      <w:r w:rsidRPr="00926EB2">
        <w:rPr>
          <w:rFonts w:eastAsia="Calibri"/>
          <w:sz w:val="28"/>
          <w:szCs w:val="28"/>
          <w:lang w:eastAsia="en-US"/>
        </w:rPr>
        <w:t xml:space="preserve"> в срок, установленный статьей 27 Положения о бюджетном процессе.</w:t>
      </w:r>
    </w:p>
    <w:p w14:paraId="797CF587" w14:textId="1FCB4A21" w:rsidR="00516199" w:rsidRPr="00FE57E4" w:rsidRDefault="00516199" w:rsidP="0051619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FE57E4">
        <w:rPr>
          <w:sz w:val="28"/>
          <w:szCs w:val="28"/>
          <w:lang w:eastAsia="ar-SA"/>
        </w:rPr>
        <w:t>В целом работа ГАБС в 20</w:t>
      </w:r>
      <w:r>
        <w:rPr>
          <w:sz w:val="28"/>
          <w:szCs w:val="28"/>
          <w:lang w:eastAsia="ar-SA"/>
        </w:rPr>
        <w:t>21</w:t>
      </w:r>
      <w:r w:rsidRPr="00FE57E4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FE57E4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49D9E66F" w14:textId="2B08BF18" w:rsidR="00516199" w:rsidRPr="00FE57E4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476A00B9" w14:textId="5EE8B71F" w:rsidR="00516199" w:rsidRPr="00FE57E4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 xml:space="preserve">Бюджетные назначения по расходам на </w:t>
      </w:r>
      <w:r>
        <w:rPr>
          <w:sz w:val="28"/>
          <w:szCs w:val="28"/>
        </w:rPr>
        <w:t>2021</w:t>
      </w:r>
      <w:r w:rsidRPr="00FE57E4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</w:t>
      </w:r>
      <w:r>
        <w:rPr>
          <w:sz w:val="28"/>
          <w:szCs w:val="28"/>
        </w:rPr>
        <w:t>2021</w:t>
      </w:r>
      <w:r w:rsidRPr="00FE57E4"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48AA8F39" w14:textId="2A87B22D" w:rsidR="00516199" w:rsidRPr="00FE57E4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Дебиторская задолженность по состоянию на 01.01.20</w:t>
      </w:r>
      <w:r>
        <w:rPr>
          <w:sz w:val="28"/>
          <w:szCs w:val="28"/>
        </w:rPr>
        <w:t>22</w:t>
      </w:r>
      <w:r w:rsidRPr="00FE57E4">
        <w:rPr>
          <w:sz w:val="28"/>
          <w:szCs w:val="28"/>
        </w:rPr>
        <w:t xml:space="preserve"> отсутствует. </w:t>
      </w:r>
    </w:p>
    <w:p w14:paraId="52456BA0" w14:textId="77777777" w:rsidR="00516199" w:rsidRPr="00FE57E4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t>Кредиторская задолженность по состоянию на 01.01.20</w:t>
      </w:r>
      <w:r>
        <w:rPr>
          <w:sz w:val="28"/>
          <w:szCs w:val="28"/>
        </w:rPr>
        <w:t>22</w:t>
      </w:r>
      <w:r w:rsidRPr="00FE57E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132 245,54 </w:t>
      </w:r>
      <w:r w:rsidRPr="00FE57E4">
        <w:rPr>
          <w:sz w:val="28"/>
          <w:szCs w:val="28"/>
        </w:rPr>
        <w:t>рублей.</w:t>
      </w:r>
    </w:p>
    <w:p w14:paraId="4C3EC4DF" w14:textId="1DF9BB18" w:rsidR="00516199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FE57E4">
        <w:rPr>
          <w:sz w:val="28"/>
          <w:szCs w:val="28"/>
        </w:rPr>
        <w:lastRenderedPageBreak/>
        <w:t>Представленная бюджетная отчетность прозрачна и информативна.</w:t>
      </w:r>
    </w:p>
    <w:p w14:paraId="108B3C79" w14:textId="55AC1033" w:rsidR="00516199" w:rsidRPr="00FE57E4" w:rsidRDefault="00516199" w:rsidP="0051619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район».</w:t>
      </w:r>
    </w:p>
    <w:p w14:paraId="2B70263E" w14:textId="77777777" w:rsidR="00A80F7E" w:rsidRDefault="00A80F7E"/>
    <w:sectPr w:rsidR="00A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99"/>
    <w:rsid w:val="003B2B8E"/>
    <w:rsid w:val="00516199"/>
    <w:rsid w:val="00A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97E"/>
  <w15:chartTrackingRefBased/>
  <w15:docId w15:val="{B3B0A00A-29E5-4987-85E6-6FC9CE0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3</cp:revision>
  <dcterms:created xsi:type="dcterms:W3CDTF">2022-03-30T07:17:00Z</dcterms:created>
  <dcterms:modified xsi:type="dcterms:W3CDTF">2022-04-08T07:43:00Z</dcterms:modified>
</cp:coreProperties>
</file>